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B428" w14:textId="5F02C0A5" w:rsidR="003C23BC" w:rsidRPr="003C23BC" w:rsidRDefault="003C23BC" w:rsidP="003C23BC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336"/>
        <w:gridCol w:w="1909"/>
        <w:gridCol w:w="2427"/>
      </w:tblGrid>
      <w:tr w:rsidR="003C23BC" w:rsidRPr="003C23BC" w14:paraId="6F1EB5B3" w14:textId="77777777" w:rsidTr="009B0D0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244A701E" w:rsidR="003C23BC" w:rsidRPr="008A1882" w:rsidRDefault="008E66A5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創世紀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6FFBDBD8" w:rsidR="003C23BC" w:rsidRPr="008A1882" w:rsidRDefault="00BE1BA9" w:rsidP="003C23B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  <w:lang w:eastAsia="zh-CN"/>
              </w:rPr>
              <w:t>燕 鵬</w:t>
            </w:r>
          </w:p>
        </w:tc>
      </w:tr>
      <w:tr w:rsidR="003C23BC" w:rsidRPr="003C23BC" w14:paraId="0DBBBC87" w14:textId="77777777" w:rsidTr="009B0D0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2802DCE" w14:textId="77777777" w:rsidTr="009B0D0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27247ED6" w:rsidR="003C23BC" w:rsidRPr="008A1882" w:rsidRDefault="001C39B1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</w:tr>
      <w:tr w:rsidR="003C23BC" w:rsidRPr="003C23BC" w14:paraId="1416190B" w14:textId="77777777" w:rsidTr="009B0D0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00D72AFD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yanpeng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2007@</w:t>
            </w: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gmail.com</w:t>
            </w:r>
          </w:p>
        </w:tc>
      </w:tr>
      <w:tr w:rsidR="003C23BC" w:rsidRPr="003C23BC" w14:paraId="5773D4C0" w14:textId="77777777" w:rsidTr="009B0D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2F53261E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Elective</w:t>
            </w: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36EE" w14:textId="77777777" w:rsidR="009B0D0C" w:rsidRDefault="003C23BC" w:rsidP="003C23B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</w:p>
          <w:p w14:paraId="01BD0C49" w14:textId="24BC0E52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575E3673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0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976116789</w:t>
            </w:r>
          </w:p>
        </w:tc>
      </w:tr>
      <w:tr w:rsidR="003C23BC" w:rsidRPr="003C23BC" w14:paraId="02CA0D14" w14:textId="77777777" w:rsidTr="009B0D0C">
        <w:trPr>
          <w:trHeight w:val="44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50D6" w14:textId="0DE8B819" w:rsidR="00552F94" w:rsidRPr="00F31D52" w:rsidRDefault="003C23BC" w:rsidP="00F31D5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Pr="00F31D5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對書卷的信息有整體認識。對</w:t>
            </w:r>
            <w:r w:rsidR="008E66A5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創世紀神的創造，世界萬物的來源，罪的來源、救恩的來源、族群的來源，等</w:t>
            </w:r>
            <w:r w:rsidR="00552F94" w:rsidRPr="00F31D52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20"/>
                <w:szCs w:val="20"/>
              </w:rPr>
              <w:t>重</w:t>
            </w:r>
            <w:r w:rsidR="00552F94" w:rsidRPr="00F31D52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20"/>
                <w:szCs w:val="20"/>
              </w:rPr>
              <w:t>要事蹟，有詳細的瞭解，並釋譯其中屬靈的教訓。</w:t>
            </w:r>
          </w:p>
          <w:p w14:paraId="11B5B414" w14:textId="4FDFDA2A" w:rsidR="003C23BC" w:rsidRPr="00552F94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55915229" w14:textId="77777777" w:rsidTr="009B0D0C">
        <w:trPr>
          <w:trHeight w:val="4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7CF6954D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lang w:eastAsia="zh-CN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2911A9" w:rsidRPr="00F31D52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認識神透過</w:t>
            </w:r>
            <w:r w:rsidR="008E66A5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人犯罪，神</w:t>
            </w:r>
            <w:r w:rsidR="002911A9" w:rsidRPr="00F31D52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的</w:t>
            </w:r>
            <w:r w:rsidR="008E66A5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拯救，與神建立美好關係，與神有約，與神相會真正認識神</w:t>
            </w:r>
            <w:r w:rsidR="00BC123E" w:rsidRPr="00F31D52">
              <w:rPr>
                <w:rFonts w:ascii="細明體" w:eastAsia="細明體" w:hAnsi="細明體" w:cs="Arial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:rsidR="003C23BC" w:rsidRPr="003C23BC" w14:paraId="1F0F3383" w14:textId="77777777" w:rsidTr="009B0D0C">
        <w:trPr>
          <w:trHeight w:val="1828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8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6"/>
              <w:gridCol w:w="1276"/>
              <w:gridCol w:w="1134"/>
              <w:gridCol w:w="1417"/>
              <w:gridCol w:w="709"/>
              <w:gridCol w:w="1418"/>
            </w:tblGrid>
            <w:tr w:rsidR="00CD19E3" w:rsidRPr="003C23BC" w14:paraId="6AD97E5D" w14:textId="77777777" w:rsidTr="00CD19E3"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CD19E3" w:rsidRPr="003C23BC" w14:paraId="0FA6399F" w14:textId="77777777" w:rsidTr="00CD19E3"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387D9028" w:rsidR="00EC47F8" w:rsidRPr="008E66A5" w:rsidRDefault="008E66A5" w:rsidP="008E66A5">
                  <w:pPr>
                    <w:pStyle w:val="1"/>
                    <w:spacing w:before="0" w:beforeAutospacing="0"/>
                    <w:rPr>
                      <w:rFonts w:asciiTheme="majorEastAsia" w:eastAsiaTheme="majorEastAsia" w:hAnsiTheme="majorEastAsia" w:cs="Open Sans" w:hint="eastAsia"/>
                      <w:color w:val="414141"/>
                      <w:sz w:val="16"/>
                      <w:szCs w:val="16"/>
                    </w:rPr>
                  </w:pPr>
                  <w:r w:rsidRPr="008E66A5">
                    <w:rPr>
                      <w:rFonts w:asciiTheme="majorEastAsia" w:eastAsiaTheme="majorEastAsia" w:hAnsiTheme="majorEastAsia" w:cs="Open Sans"/>
                      <w:color w:val="414141"/>
                      <w:sz w:val="16"/>
                      <w:szCs w:val="16"/>
                    </w:rPr>
                    <w:t>天道聖經註釋創世記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452E4BD9" w:rsidR="00EC47F8" w:rsidRPr="00CD19E3" w:rsidRDefault="00CD19E3" w:rsidP="00BC123E">
                  <w:pPr>
                    <w:widowControl/>
                    <w:ind w:firstLineChars="100" w:firstLine="163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19E3">
                    <w:rPr>
                      <w:rFonts w:ascii="Open Sans" w:hAnsi="Open Sans" w:cs="Open Sans"/>
                      <w:b/>
                      <w:bCs/>
                      <w:color w:val="414141"/>
                      <w:sz w:val="16"/>
                      <w:szCs w:val="16"/>
                      <w:shd w:val="clear" w:color="auto" w:fill="FFFFFF"/>
                    </w:rPr>
                    <w:t>鄺炳釗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77C07936" w:rsidR="00EC47F8" w:rsidRPr="00CD19E3" w:rsidRDefault="00CD19E3" w:rsidP="003C23BC">
                  <w:pPr>
                    <w:widowControl/>
                    <w:rPr>
                      <w:rFonts w:asciiTheme="minorEastAsia" w:hAnsiTheme="minorEastAs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</w:rPr>
                  </w:pPr>
                  <w:r w:rsidRPr="00CD19E3">
                    <w:rPr>
                      <w:rFonts w:asciiTheme="minorEastAsia" w:hAnsiTheme="minorEastAsia" w:cs="Open Sans"/>
                      <w:b/>
                      <w:bCs/>
                      <w:color w:val="414141"/>
                      <w:sz w:val="20"/>
                      <w:szCs w:val="20"/>
                      <w:shd w:val="clear" w:color="auto" w:fill="FFFFFF"/>
                    </w:rPr>
                    <w:t>1997</w:t>
                  </w:r>
                  <w:r>
                    <w:rPr>
                      <w:rFonts w:asciiTheme="minorEastAsia" w:hAnsiTheme="minorEastAsia" w:cs="Open Sans"/>
                      <w:b/>
                      <w:bCs/>
                      <w:color w:val="414141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Pr="00CD19E3">
                    <w:rPr>
                      <w:rFonts w:asciiTheme="minorEastAsia" w:hAnsiTheme="minorEastAsia" w:cs="Open Sans"/>
                      <w:b/>
                      <w:bCs/>
                      <w:color w:val="414141"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Pr="00CD19E3">
                    <w:rPr>
                      <w:rStyle w:val="apple-converted-space"/>
                      <w:rFonts w:asciiTheme="minorEastAsia" w:hAnsiTheme="minorEastAsia" w:cs="Open Sans"/>
                      <w:b/>
                      <w:bCs/>
                      <w:color w:val="414141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009FED73" w:rsidR="00EC47F8" w:rsidRPr="003C23BC" w:rsidRDefault="005855C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天道書樓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D19E3" w:rsidRPr="003C23BC" w14:paraId="0D96FC52" w14:textId="77777777" w:rsidTr="00CD19E3"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04036413" w:rsidR="00EC47F8" w:rsidRPr="003C23BC" w:rsidRDefault="00CD19E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丁道爾舊約聖經注釋創世紀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295AC860" w:rsidR="00EC47F8" w:rsidRPr="003C23BC" w:rsidRDefault="00CD19E3" w:rsidP="00CD19E3">
                  <w:pPr>
                    <w:widowControl/>
                    <w:ind w:firstLineChars="100" w:firstLine="163"/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柯德納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12B07295" w:rsidR="00EC47F8" w:rsidRPr="003C23BC" w:rsidRDefault="00CD19E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1</w:t>
                  </w:r>
                  <w:r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991-12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292C3319" w:rsidR="00EC47F8" w:rsidRPr="003C23BC" w:rsidRDefault="00CD19E3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校園書房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D19E3" w:rsidRPr="003C23BC" w14:paraId="4B69B983" w14:textId="77777777" w:rsidTr="00CD19E3"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CD19E3" w:rsidRPr="003C23BC" w14:paraId="6CACC634" w14:textId="77777777" w:rsidTr="00CD19E3"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B3C9AE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631D5C9F" w14:textId="77777777" w:rsidTr="009B0D0C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1134"/>
              <w:gridCol w:w="3215"/>
              <w:gridCol w:w="113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F44B934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1698337C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0E29EBF8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44911F9E" w:rsidR="003C23BC" w:rsidRPr="003C23BC" w:rsidRDefault="00552F94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94E4FD3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BFD5191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578E6E4A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77777777" w:rsid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E41601C" w14:textId="75AD4493" w:rsidR="001A5F82" w:rsidRDefault="001A5F82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Apple LiGothic" w:eastAsia="Apple LiGothic" w:cs="Apple LiGothic"/>
                <w:color w:val="000000"/>
                <w:kern w:val="0"/>
                <w:szCs w:val="24"/>
              </w:rPr>
            </w:pPr>
            <w:r>
              <w:rPr>
                <w:rFonts w:ascii="Apple LiGothic" w:eastAsia="Apple LiGothic" w:cs="Apple LiGothic" w:hint="eastAsia"/>
                <w:color w:val="000000"/>
                <w:kern w:val="0"/>
                <w:szCs w:val="24"/>
              </w:rPr>
              <w:t>課程要求：</w:t>
            </w:r>
          </w:p>
          <w:p w14:paraId="49B34A83" w14:textId="10D2F2AC" w:rsidR="00DF5068" w:rsidRPr="004B055B" w:rsidRDefault="00DF5068" w:rsidP="00DF5068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4B055B">
              <w:rPr>
                <w:rFonts w:asciiTheme="minorEastAsia" w:hAnsiTheme="minorEastAsia" w:cs="新細明體"/>
                <w:kern w:val="0"/>
                <w:sz w:val="22"/>
              </w:rPr>
              <w:t>.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上課前熟讀</w:t>
            </w:r>
            <w:r w:rsidR="004B055B">
              <w:rPr>
                <w:rFonts w:asciiTheme="minorEastAsia" w:hAnsiTheme="minorEastAsia" w:cs="新細明體" w:hint="eastAsia"/>
                <w:kern w:val="0"/>
                <w:sz w:val="22"/>
              </w:rPr>
              <w:t>何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西亞</w:t>
            </w:r>
            <w:r w:rsidR="004B055B">
              <w:rPr>
                <w:rFonts w:asciiTheme="minorEastAsia" w:hAnsiTheme="minorEastAsia" w:cs="新細明體" w:hint="eastAsia"/>
                <w:kern w:val="0"/>
                <w:sz w:val="22"/>
              </w:rPr>
              <w:t>書</w:t>
            </w:r>
            <w:r w:rsidR="00CD19E3">
              <w:rPr>
                <w:rFonts w:asciiTheme="minorEastAsia" w:hAnsiTheme="minorEastAsia" w:cs="新細明體" w:hint="eastAsia"/>
                <w:kern w:val="0"/>
                <w:sz w:val="22"/>
              </w:rPr>
              <w:t>一·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遍以上。</w:t>
            </w:r>
          </w:p>
          <w:p w14:paraId="7C58C643" w14:textId="74A4DE46" w:rsidR="001A5F82" w:rsidRPr="004B055B" w:rsidRDefault="00DF5068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2</w:t>
            </w:r>
            <w:r w:rsidRPr="004B055B">
              <w:rPr>
                <w:rFonts w:asciiTheme="minorEastAsia" w:hAnsiTheme="minorEastAsia" w:cs="Apple LiSung"/>
                <w:color w:val="000000"/>
                <w:kern w:val="0"/>
                <w:sz w:val="22"/>
              </w:rPr>
              <w:t>.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每週閱讀研討經文</w:t>
            </w:r>
            <w:r w:rsidR="00CD19E3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三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章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找出自己需要明白的問題一個</w:t>
            </w:r>
            <w:r w:rsidR="00DE5DE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或感想</w:t>
            </w:r>
            <w:r w:rsidR="001C39B1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，上課老師會提問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。</w:t>
            </w:r>
          </w:p>
          <w:p w14:paraId="74BAF8D7" w14:textId="63916624" w:rsidR="001A5F82" w:rsidRPr="004B055B" w:rsidRDefault="00DE5DE7" w:rsidP="004B055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3</w:t>
            </w:r>
            <w:r w:rsidR="001A5F82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.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學期末後一個月內交一篇研經報告；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學士</w:t>
            </w:r>
            <w:r w:rsidR="00F4415D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生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1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至2</w:t>
            </w:r>
            <w:r w:rsidR="001C39B1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字。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碩士生2</w:t>
            </w:r>
            <w:r w:rsidR="001C39B1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字以上。</w:t>
            </w:r>
          </w:p>
          <w:p w14:paraId="7C7685D2" w14:textId="43E93DBA" w:rsidR="001F3E5B" w:rsidRPr="004B055B" w:rsidRDefault="001F3E5B" w:rsidP="001A5F82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060F32B4" w14:textId="77777777" w:rsidR="001F3E5B" w:rsidRPr="004B055B" w:rsidRDefault="001F3E5B" w:rsidP="003C23BC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22CA01E7" w14:textId="77777777" w:rsidR="001F3E5B" w:rsidRPr="004B055B" w:rsidRDefault="001F3E5B" w:rsidP="003C23BC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3533F8A6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3F29348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  <w:lang w:eastAsia="zh-CN"/>
              </w:rPr>
            </w:pP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465A6CC" w14:textId="77777777" w:rsidTr="009B0D0C">
        <w:trPr>
          <w:trHeight w:val="6794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730"/>
              <w:gridCol w:w="3450"/>
              <w:gridCol w:w="2667"/>
            </w:tblGrid>
            <w:tr w:rsidR="003C23BC" w:rsidRPr="003C23BC" w14:paraId="58911CAE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Hlk95378657"/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2A3A1E6B" w:rsidR="003C23BC" w:rsidRPr="003C23BC" w:rsidRDefault="00AC48F4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9</w:t>
                  </w:r>
                  <w:r w:rsidR="001E59CC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78ED79ED" w:rsidR="003C23BC" w:rsidRPr="00BE1A77" w:rsidRDefault="00973D84" w:rsidP="003C23BC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="00203143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303B140B" w:rsidR="003C23BC" w:rsidRPr="003C23BC" w:rsidRDefault="00B214E1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第一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章至第三章</w:t>
                  </w:r>
                </w:p>
              </w:tc>
            </w:tr>
            <w:bookmarkEnd w:id="0"/>
            <w:tr w:rsidR="00BE1A77" w:rsidRPr="003C23BC" w14:paraId="564529E2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2F392875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9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8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0D4A2" w14:textId="7D979E9D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A2835" w14:textId="0E22525D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四章至六章</w:t>
                  </w:r>
                </w:p>
              </w:tc>
            </w:tr>
            <w:tr w:rsidR="00BE1A77" w:rsidRPr="003C23BC" w14:paraId="2B2BC3AF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11695993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10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/1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4B8C" w14:textId="4FB47EBD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D1858" w14:textId="41014FDB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七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至第九章</w:t>
                  </w:r>
                </w:p>
              </w:tc>
            </w:tr>
            <w:tr w:rsidR="00BE1A77" w:rsidRPr="003C23BC" w14:paraId="52E3CE2C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47F0E1B1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10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19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291B7" w14:textId="6E81FCD9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CD9FF" w14:textId="789388F5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至十二章</w:t>
                  </w:r>
                </w:p>
              </w:tc>
            </w:tr>
            <w:tr w:rsidR="00BE1A77" w:rsidRPr="003C23BC" w14:paraId="758DB70B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13C9F572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0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097EC" w14:textId="7B003CFB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  <w:r w:rsidR="00696B86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1198B" w14:textId="78FBF54D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十三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至十五章</w:t>
                  </w:r>
                </w:p>
              </w:tc>
            </w:tr>
            <w:tr w:rsidR="00BE1A77" w:rsidRPr="003C23BC" w14:paraId="0C96B760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56E84C0B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11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19AC4" w14:textId="044D60DF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B3D2C" w14:textId="0E82EE3B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六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至十八章</w:t>
                  </w:r>
                </w:p>
              </w:tc>
            </w:tr>
            <w:tr w:rsidR="00BE1A77" w:rsidRPr="003C23BC" w14:paraId="2D17D1B3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46E9E5ED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11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9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F76FA" w14:textId="752E24FC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4218B" w14:textId="6ED8B0E6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十九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至二十一章</w:t>
                  </w:r>
                </w:p>
              </w:tc>
            </w:tr>
            <w:tr w:rsidR="00BE1A77" w:rsidRPr="003C23BC" w14:paraId="15128BB9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77E10F27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11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16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12C19" w14:textId="05FD10F9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586D5" w14:textId="14C6D8CB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二十二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至二十四章</w:t>
                  </w:r>
                </w:p>
              </w:tc>
            </w:tr>
            <w:tr w:rsidR="00BE1A77" w:rsidRPr="003C23BC" w14:paraId="6EC01633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484BEA61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23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FADFF" w14:textId="61D94349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30126" w14:textId="6079E290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二十五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至二十七章</w:t>
                  </w:r>
                </w:p>
              </w:tc>
            </w:tr>
            <w:tr w:rsidR="00BE1A77" w:rsidRPr="003C23BC" w14:paraId="55D19072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115804A6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30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473DE" w14:textId="36902100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DDAD9" w14:textId="79D4DDD0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二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八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至三十章</w:t>
                  </w:r>
                </w:p>
              </w:tc>
            </w:tr>
            <w:tr w:rsidR="00BE1A77" w:rsidRPr="003C23BC" w14:paraId="5E554B64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566479A2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12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A7E5B" w14:textId="7A63CC07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916" w14:textId="02288346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一章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至三十三章</w:t>
                  </w:r>
                </w:p>
              </w:tc>
            </w:tr>
            <w:tr w:rsidR="00BE1A77" w:rsidRPr="003C23BC" w14:paraId="5427215E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41471141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12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14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D7194" w14:textId="7B2EC528" w:rsidR="00BE1A77" w:rsidRPr="00203143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B1D12" w14:textId="47A4E75B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至三十七章</w:t>
                  </w:r>
                </w:p>
              </w:tc>
            </w:tr>
            <w:tr w:rsidR="00BE1A77" w:rsidRPr="003C23BC" w14:paraId="505C36BA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7F624489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21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98F03" w14:textId="7ABC6A2F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044CD" w14:textId="4CB35D05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三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十八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至四十章</w:t>
                  </w:r>
                </w:p>
              </w:tc>
            </w:tr>
            <w:tr w:rsidR="00BE1A77" w:rsidRPr="003C23BC" w14:paraId="3BFEBA4A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BE1A77" w:rsidRPr="003C23BC" w:rsidRDefault="00BE1A7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7B7D1AB2" w:rsidR="00BE1A77" w:rsidRPr="003C23BC" w:rsidRDefault="00AC48F4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</w:t>
                  </w:r>
                  <w:r w:rsidR="00BE1A77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/</w:t>
                  </w:r>
                  <w:r w:rsidR="00973D84"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28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7F111" w14:textId="78D3D2BB" w:rsidR="00BE1A77" w:rsidRPr="003C23BC" w:rsidRDefault="000B78F7" w:rsidP="00BE1A7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  <w:r w:rsidR="00203143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03066D20" w:rsidR="00BE1A77" w:rsidRPr="003C23BC" w:rsidRDefault="00B214E1" w:rsidP="00BE1A7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 w:rsidR="00973D84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至四十五章</w:t>
                  </w:r>
                </w:p>
              </w:tc>
            </w:tr>
            <w:tr w:rsidR="000B78F7" w:rsidRPr="003C23BC" w14:paraId="45290D65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03E2B4DA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  <w:lang w:eastAsia="zh-CN"/>
                    </w:rPr>
                    <w:t>1/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  <w:t>11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7B881F4B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創世紀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117AB3B1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第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四十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六</w:t>
                  </w:r>
                  <w:r w:rsidRPr="00BE1A77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至五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十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章</w:t>
                  </w:r>
                </w:p>
              </w:tc>
            </w:tr>
            <w:tr w:rsidR="000B78F7" w:rsidRPr="003C23BC" w14:paraId="421002B2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LiGothic">
    <w:altName w:val="微軟正黑體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Apple LiSung">
    <w:altName w:val="微軟正黑體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B78F7"/>
    <w:rsid w:val="001A5F82"/>
    <w:rsid w:val="001C39B1"/>
    <w:rsid w:val="001E59CC"/>
    <w:rsid w:val="001F3E5B"/>
    <w:rsid w:val="00203143"/>
    <w:rsid w:val="002911A9"/>
    <w:rsid w:val="003C23BC"/>
    <w:rsid w:val="00404932"/>
    <w:rsid w:val="004B055B"/>
    <w:rsid w:val="004B6B58"/>
    <w:rsid w:val="00503335"/>
    <w:rsid w:val="00552F94"/>
    <w:rsid w:val="005855C6"/>
    <w:rsid w:val="00696B86"/>
    <w:rsid w:val="006E38A7"/>
    <w:rsid w:val="00704908"/>
    <w:rsid w:val="007A3A64"/>
    <w:rsid w:val="008A1882"/>
    <w:rsid w:val="008E66A5"/>
    <w:rsid w:val="00944221"/>
    <w:rsid w:val="00973D84"/>
    <w:rsid w:val="009B0D0C"/>
    <w:rsid w:val="00A7201D"/>
    <w:rsid w:val="00AC48F4"/>
    <w:rsid w:val="00B214E1"/>
    <w:rsid w:val="00BC123E"/>
    <w:rsid w:val="00BE1A77"/>
    <w:rsid w:val="00BE1BA9"/>
    <w:rsid w:val="00C63421"/>
    <w:rsid w:val="00CD19E3"/>
    <w:rsid w:val="00DE5DE7"/>
    <w:rsid w:val="00DF5068"/>
    <w:rsid w:val="00EC47F8"/>
    <w:rsid w:val="00F31D52"/>
    <w:rsid w:val="00F4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E66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8E66A5"/>
    <w:rPr>
      <w:i/>
      <w:iCs/>
    </w:rPr>
  </w:style>
  <w:style w:type="character" w:customStyle="1" w:styleId="apple-converted-space">
    <w:name w:val="apple-converted-space"/>
    <w:basedOn w:val="a0"/>
    <w:rsid w:val="008E66A5"/>
  </w:style>
  <w:style w:type="character" w:customStyle="1" w:styleId="10">
    <w:name w:val="標題 1 字元"/>
    <w:basedOn w:val="a0"/>
    <w:link w:val="1"/>
    <w:uiPriority w:val="9"/>
    <w:rsid w:val="008E66A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624</Words>
  <Characters>744</Characters>
  <Application>Microsoft Office Word</Application>
  <DocSecurity>0</DocSecurity>
  <Lines>53</Lines>
  <Paragraphs>65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yanpeng2007@gmail.com</cp:lastModifiedBy>
  <cp:revision>8</cp:revision>
  <cp:lastPrinted>2023-09-12T06:52:00Z</cp:lastPrinted>
  <dcterms:created xsi:type="dcterms:W3CDTF">2022-02-10T02:19:00Z</dcterms:created>
  <dcterms:modified xsi:type="dcterms:W3CDTF">2023-09-12T06:54:00Z</dcterms:modified>
</cp:coreProperties>
</file>