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EE3B" w14:textId="27F0A14D" w:rsidR="00886A6B" w:rsidRDefault="00886A6B" w:rsidP="00886A6B">
      <w:pPr>
        <w:tabs>
          <w:tab w:val="left" w:pos="0"/>
          <w:tab w:val="left" w:pos="1980"/>
          <w:tab w:val="right" w:pos="8100"/>
          <w:tab w:val="left" w:pos="8640"/>
        </w:tabs>
        <w:autoSpaceDE w:val="0"/>
        <w:autoSpaceDN w:val="0"/>
        <w:adjustRightInd w:val="0"/>
        <w:jc w:val="both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</w:t>
      </w:r>
      <w:r w:rsidR="008C59AB">
        <w:rPr>
          <w:rFonts w:ascii="Arial" w:hAnsi="新細明體" w:cs="Arial"/>
          <w:b/>
          <w:szCs w:val="24"/>
        </w:rPr>
        <w:t>2024</w:t>
      </w:r>
      <w:r w:rsidRPr="00C852D5">
        <w:rPr>
          <w:rFonts w:ascii="Arial" w:hAnsi="新細明體" w:cs="Arial" w:hint="eastAsia"/>
          <w:b/>
          <w:szCs w:val="24"/>
        </w:rPr>
        <w:t>學年</w:t>
      </w:r>
      <w:r>
        <w:rPr>
          <w:rFonts w:ascii="Arial" w:hAnsi="新細明體" w:cs="Arial" w:hint="eastAsia"/>
          <w:b/>
          <w:szCs w:val="24"/>
        </w:rPr>
        <w:t xml:space="preserve"> </w:t>
      </w:r>
      <w:r w:rsidRPr="00C852D5">
        <w:rPr>
          <w:rFonts w:ascii="Arial" w:hAnsi="新細明體" w:cs="Arial" w:hint="eastAsia"/>
          <w:b/>
          <w:szCs w:val="24"/>
        </w:rPr>
        <w:t>台灣拿撒勒人神學院</w:t>
      </w:r>
      <w:r w:rsidRPr="00C852D5">
        <w:rPr>
          <w:rFonts w:ascii="Arial" w:hAnsi="新細明體" w:cs="Arial" w:hint="eastAsia"/>
          <w:b/>
          <w:szCs w:val="24"/>
        </w:rPr>
        <w:t xml:space="preserve"> TNTC</w:t>
      </w:r>
      <w:r>
        <w:rPr>
          <w:rFonts w:ascii="Arial" w:hAnsi="新細明體" w:cs="Arial" w:hint="eastAsia"/>
          <w:b/>
          <w:szCs w:val="24"/>
        </w:rPr>
        <w:t xml:space="preserve">     </w:t>
      </w:r>
      <w:r w:rsidRPr="00C347E1">
        <w:rPr>
          <w:rFonts w:ascii="Arial" w:hAnsi="新細明體" w:cs="Arial" w:hint="eastAsia"/>
          <w:b/>
          <w:szCs w:val="24"/>
        </w:rPr>
        <w:t xml:space="preserve"> </w:t>
      </w:r>
      <w:r w:rsidRPr="00C852D5">
        <w:rPr>
          <w:rFonts w:ascii="Arial" w:hAnsi="新細明體" w:cs="Arial" w:hint="eastAsia"/>
          <w:b/>
          <w:szCs w:val="24"/>
        </w:rPr>
        <w:t>教學大綱</w:t>
      </w:r>
    </w:p>
    <w:p w14:paraId="333330B7" w14:textId="77777777" w:rsidR="00886A6B" w:rsidRPr="00C65768" w:rsidRDefault="00886A6B" w:rsidP="00886A6B">
      <w:pPr>
        <w:tabs>
          <w:tab w:val="left" w:pos="0"/>
          <w:tab w:val="left" w:pos="1980"/>
          <w:tab w:val="right" w:pos="8100"/>
          <w:tab w:val="left" w:pos="8640"/>
        </w:tabs>
        <w:autoSpaceDE w:val="0"/>
        <w:autoSpaceDN w:val="0"/>
        <w:adjustRightInd w:val="0"/>
        <w:jc w:val="both"/>
        <w:rPr>
          <w:rFonts w:ascii="Arial" w:hAnsi="新細明體" w:cs="Arial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2"/>
        <w:gridCol w:w="2844"/>
        <w:gridCol w:w="2636"/>
        <w:gridCol w:w="2783"/>
      </w:tblGrid>
      <w:tr w:rsidR="00886A6B" w:rsidRPr="00F80733" w14:paraId="446D4E3B" w14:textId="77777777" w:rsidTr="0065509B">
        <w:tc>
          <w:tcPr>
            <w:tcW w:w="4913" w:type="dxa"/>
            <w:gridSpan w:val="2"/>
            <w:vMerge w:val="restart"/>
          </w:tcPr>
          <w:p w14:paraId="4DE0B545" w14:textId="77777777" w:rsidR="00886A6B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</w:pPr>
            <w:r w:rsidRPr="00C852D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 xml:space="preserve">Course Name </w:t>
            </w:r>
            <w:r w:rsidRPr="00C852D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課程</w:t>
            </w:r>
          </w:p>
          <w:p w14:paraId="4096FB46" w14:textId="5A326D65" w:rsidR="00886A6B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  <w:t>靈修學</w:t>
            </w:r>
            <w:r w:rsidR="00D33E80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導論</w:t>
            </w:r>
          </w:p>
          <w:p w14:paraId="7B3272C9" w14:textId="77777777" w:rsidR="00886A6B" w:rsidRPr="003B200F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b/>
                <w:sz w:val="16"/>
                <w:szCs w:val="16"/>
              </w:rPr>
            </w:pPr>
            <w:r>
              <w:rPr>
                <w:rFonts w:ascii="Arial" w:hAnsi="新細明體" w:cs="Arial" w:hint="eastAsia"/>
                <w:b/>
                <w:szCs w:val="24"/>
              </w:rPr>
              <w:t xml:space="preserve">      </w:t>
            </w:r>
          </w:p>
        </w:tc>
        <w:tc>
          <w:tcPr>
            <w:tcW w:w="2708" w:type="dxa"/>
          </w:tcPr>
          <w:p w14:paraId="596A785D" w14:textId="77777777" w:rsidR="00886A6B" w:rsidRPr="007C26F4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Instructor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授課教師</w:t>
            </w:r>
          </w:p>
        </w:tc>
        <w:tc>
          <w:tcPr>
            <w:tcW w:w="2800" w:type="dxa"/>
          </w:tcPr>
          <w:p w14:paraId="64985E7A" w14:textId="77777777" w:rsidR="00886A6B" w:rsidRPr="00441A85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/>
                <w:sz w:val="20"/>
                <w:szCs w:val="20"/>
              </w:rPr>
              <w:t>江榮義</w:t>
            </w:r>
          </w:p>
        </w:tc>
      </w:tr>
      <w:tr w:rsidR="00886A6B" w:rsidRPr="00F80733" w14:paraId="0018DC10" w14:textId="77777777" w:rsidTr="0065509B">
        <w:tc>
          <w:tcPr>
            <w:tcW w:w="4913" w:type="dxa"/>
            <w:gridSpan w:val="2"/>
            <w:vMerge/>
          </w:tcPr>
          <w:p w14:paraId="305EF418" w14:textId="77777777" w:rsidR="00886A6B" w:rsidRPr="00F80733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45C6FB35" w14:textId="77777777" w:rsidR="00886A6B" w:rsidRPr="007C26F4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Class No.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課程編號</w:t>
            </w:r>
          </w:p>
        </w:tc>
        <w:tc>
          <w:tcPr>
            <w:tcW w:w="2800" w:type="dxa"/>
          </w:tcPr>
          <w:p w14:paraId="7DA00CD2" w14:textId="3A4C9075" w:rsidR="00886A6B" w:rsidRPr="00441A85" w:rsidRDefault="00337509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 w:hint="eastAsia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PL</w:t>
            </w:r>
            <w:r>
              <w:rPr>
                <w:rFonts w:ascii="Arial" w:hAnsi="新細明體" w:cs="Arial"/>
                <w:sz w:val="20"/>
                <w:szCs w:val="20"/>
              </w:rPr>
              <w:t>102</w:t>
            </w:r>
          </w:p>
        </w:tc>
      </w:tr>
      <w:tr w:rsidR="00886A6B" w:rsidRPr="00F80733" w14:paraId="70589C4B" w14:textId="77777777" w:rsidTr="0065509B">
        <w:tc>
          <w:tcPr>
            <w:tcW w:w="4913" w:type="dxa"/>
            <w:gridSpan w:val="2"/>
            <w:vMerge/>
          </w:tcPr>
          <w:p w14:paraId="54BF0A62" w14:textId="77777777" w:rsidR="00886A6B" w:rsidRPr="00F80733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3FFE30C3" w14:textId="77777777" w:rsidR="00886A6B" w:rsidRPr="007C26F4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Credit hours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學分</w:t>
            </w:r>
          </w:p>
        </w:tc>
        <w:tc>
          <w:tcPr>
            <w:tcW w:w="2800" w:type="dxa"/>
          </w:tcPr>
          <w:p w14:paraId="15A1842E" w14:textId="186A8295" w:rsidR="00886A6B" w:rsidRPr="00441A85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3</w:t>
            </w:r>
          </w:p>
        </w:tc>
      </w:tr>
      <w:tr w:rsidR="00886A6B" w:rsidRPr="00F80733" w14:paraId="16615C1D" w14:textId="77777777" w:rsidTr="0065509B">
        <w:tc>
          <w:tcPr>
            <w:tcW w:w="4913" w:type="dxa"/>
            <w:gridSpan w:val="2"/>
            <w:vMerge/>
          </w:tcPr>
          <w:p w14:paraId="1270E34F" w14:textId="77777777" w:rsidR="00886A6B" w:rsidRPr="00F80733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0FCCFD22" w14:textId="77777777" w:rsidR="00886A6B" w:rsidRPr="007C26F4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Email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電郵</w:t>
            </w:r>
          </w:p>
        </w:tc>
        <w:tc>
          <w:tcPr>
            <w:tcW w:w="2800" w:type="dxa"/>
          </w:tcPr>
          <w:p w14:paraId="4617B401" w14:textId="77777777" w:rsidR="00886A6B" w:rsidRPr="00441A85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/>
                <w:sz w:val="20"/>
                <w:szCs w:val="20"/>
              </w:rPr>
              <w:t>prychiang2@gmail.coom</w:t>
            </w:r>
          </w:p>
        </w:tc>
      </w:tr>
      <w:tr w:rsidR="00886A6B" w:rsidRPr="00F80733" w14:paraId="5F4FAF53" w14:textId="77777777" w:rsidTr="0065509B">
        <w:tc>
          <w:tcPr>
            <w:tcW w:w="1981" w:type="dxa"/>
          </w:tcPr>
          <w:p w14:paraId="30177E88" w14:textId="77777777" w:rsidR="00886A6B" w:rsidRPr="00F7111F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Required or</w:t>
            </w:r>
            <w:r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 xml:space="preserve"> 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Elective course(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必修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/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選修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2932" w:type="dxa"/>
          </w:tcPr>
          <w:p w14:paraId="105DF183" w14:textId="77777777" w:rsidR="00886A6B" w:rsidRPr="00F7111F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F7111F">
              <w:rPr>
                <w:rFonts w:ascii="Arial" w:hAnsi="新細明體" w:cs="Arial"/>
                <w:sz w:val="20"/>
                <w:szCs w:val="20"/>
              </w:rPr>
              <w:t>Ele</w:t>
            </w:r>
            <w:r w:rsidRPr="00F7111F">
              <w:rPr>
                <w:rFonts w:ascii="Arial" w:hAnsi="新細明體" w:cs="Arial" w:hint="eastAsia"/>
                <w:sz w:val="20"/>
                <w:szCs w:val="20"/>
              </w:rPr>
              <w:t>c</w:t>
            </w:r>
            <w:r w:rsidRPr="00F7111F">
              <w:rPr>
                <w:rFonts w:ascii="Arial" w:hAnsi="新細明體" w:cs="Arial"/>
                <w:sz w:val="20"/>
                <w:szCs w:val="20"/>
              </w:rPr>
              <w:t xml:space="preserve">tive </w:t>
            </w:r>
            <w:r w:rsidRPr="00F7111F">
              <w:rPr>
                <w:rFonts w:ascii="Arial" w:hAnsi="新細明體" w:cs="Arial" w:hint="eastAsia"/>
                <w:sz w:val="20"/>
                <w:szCs w:val="20"/>
              </w:rPr>
              <w:t>選修</w:t>
            </w:r>
          </w:p>
        </w:tc>
        <w:tc>
          <w:tcPr>
            <w:tcW w:w="2708" w:type="dxa"/>
          </w:tcPr>
          <w:p w14:paraId="7F06FAB7" w14:textId="77777777" w:rsidR="00886A6B" w:rsidRPr="007C26F4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C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 xml:space="preserve">ell </w:t>
            </w: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P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 xml:space="preserve">hone </w:t>
            </w: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N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>umber</w:t>
            </w: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 xml:space="preserve">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手機號碼</w:t>
            </w:r>
          </w:p>
        </w:tc>
        <w:tc>
          <w:tcPr>
            <w:tcW w:w="2800" w:type="dxa"/>
          </w:tcPr>
          <w:p w14:paraId="49CD2D4D" w14:textId="77777777" w:rsidR="00886A6B" w:rsidRPr="00441A85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L</w:t>
            </w:r>
            <w:r>
              <w:rPr>
                <w:rFonts w:ascii="Arial" w:hAnsi="新細明體" w:cs="Arial"/>
                <w:sz w:val="20"/>
                <w:szCs w:val="20"/>
              </w:rPr>
              <w:t>ine:  prychiang2</w:t>
            </w:r>
          </w:p>
        </w:tc>
      </w:tr>
      <w:tr w:rsidR="00886A6B" w:rsidRPr="00F80733" w14:paraId="6F82E7DD" w14:textId="77777777" w:rsidTr="0065509B">
        <w:trPr>
          <w:trHeight w:val="443"/>
        </w:trPr>
        <w:tc>
          <w:tcPr>
            <w:tcW w:w="10421" w:type="dxa"/>
            <w:gridSpan w:val="4"/>
          </w:tcPr>
          <w:p w14:paraId="0F05E084" w14:textId="77777777" w:rsidR="00886A6B" w:rsidRPr="00441A85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Course Objectives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課程目標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  <w:r w:rsidRPr="00441A85">
              <w:rPr>
                <w:rFonts w:ascii="Arial" w:hAnsi="新細明體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/>
                <w:b/>
                <w:sz w:val="20"/>
                <w:szCs w:val="20"/>
              </w:rPr>
              <w:t>1</w:t>
            </w:r>
            <w:r>
              <w:rPr>
                <w:rFonts w:ascii="Arial" w:hAnsi="新細明體" w:cs="Arial"/>
                <w:b/>
                <w:sz w:val="20"/>
                <w:szCs w:val="20"/>
              </w:rPr>
              <w:t>歷代屬靈為人給我們的榜樣</w:t>
            </w:r>
            <w:r>
              <w:rPr>
                <w:rFonts w:ascii="Arial" w:hAnsi="新細明體" w:cs="Arial" w:hint="eastAsia"/>
                <w:b/>
                <w:sz w:val="20"/>
                <w:szCs w:val="20"/>
              </w:rPr>
              <w:t>.</w:t>
            </w:r>
            <w:r>
              <w:rPr>
                <w:rFonts w:ascii="Arial" w:hAnsi="新細明體" w:cs="Arial"/>
                <w:b/>
                <w:sz w:val="20"/>
                <w:szCs w:val="20"/>
              </w:rPr>
              <w:t>2</w:t>
            </w:r>
            <w:r>
              <w:rPr>
                <w:rFonts w:ascii="Arial" w:hAnsi="新細明體" w:cs="Arial"/>
                <w:b/>
                <w:sz w:val="20"/>
                <w:szCs w:val="20"/>
              </w:rPr>
              <w:t>了解過靈修生活的重要性</w:t>
            </w:r>
            <w:r>
              <w:rPr>
                <w:rFonts w:ascii="Arial" w:hAnsi="新細明體" w:cs="Arial" w:hint="eastAsia"/>
                <w:b/>
                <w:sz w:val="20"/>
                <w:szCs w:val="20"/>
              </w:rPr>
              <w:t>3</w:t>
            </w:r>
            <w:r>
              <w:rPr>
                <w:rFonts w:ascii="Arial" w:hAnsi="新細明體" w:cs="Arial"/>
                <w:b/>
                <w:sz w:val="20"/>
                <w:szCs w:val="20"/>
              </w:rPr>
              <w:t>如何實踐靈修生活？</w:t>
            </w:r>
          </w:p>
        </w:tc>
      </w:tr>
      <w:tr w:rsidR="00886A6B" w:rsidRPr="00F80733" w14:paraId="5E4DB617" w14:textId="77777777" w:rsidTr="0065509B">
        <w:trPr>
          <w:trHeight w:val="417"/>
        </w:trPr>
        <w:tc>
          <w:tcPr>
            <w:tcW w:w="10421" w:type="dxa"/>
            <w:gridSpan w:val="4"/>
          </w:tcPr>
          <w:p w14:paraId="0C06072B" w14:textId="77777777" w:rsidR="00886A6B" w:rsidRPr="00441A85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Other Considerations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其他考量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</w:tc>
      </w:tr>
      <w:tr w:rsidR="00886A6B" w:rsidRPr="00F80733" w14:paraId="618CD34A" w14:textId="77777777" w:rsidTr="0065509B">
        <w:trPr>
          <w:trHeight w:val="1828"/>
        </w:trPr>
        <w:tc>
          <w:tcPr>
            <w:tcW w:w="10421" w:type="dxa"/>
            <w:gridSpan w:val="4"/>
          </w:tcPr>
          <w:p w14:paraId="664F7668" w14:textId="77777777" w:rsidR="00886A6B" w:rsidRPr="00441A85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Required Textbooks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教科書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90"/>
              <w:gridCol w:w="1230"/>
              <w:gridCol w:w="1655"/>
              <w:gridCol w:w="1674"/>
              <w:gridCol w:w="2049"/>
              <w:gridCol w:w="1271"/>
            </w:tblGrid>
            <w:tr w:rsidR="00886A6B" w:rsidRPr="00F80733" w14:paraId="26346BFA" w14:textId="77777777" w:rsidTr="0065509B">
              <w:tc>
                <w:tcPr>
                  <w:tcW w:w="2090" w:type="dxa"/>
                </w:tcPr>
                <w:p w14:paraId="117E5CC2" w14:textId="77777777" w:rsidR="00886A6B" w:rsidRPr="00883C32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Book Titles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書名</w:t>
                  </w:r>
                </w:p>
              </w:tc>
              <w:tc>
                <w:tcPr>
                  <w:tcW w:w="1230" w:type="dxa"/>
                </w:tcPr>
                <w:p w14:paraId="37B94450" w14:textId="77777777" w:rsidR="00886A6B" w:rsidRPr="00883C32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Author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作者</w:t>
                  </w:r>
                </w:p>
              </w:tc>
              <w:tc>
                <w:tcPr>
                  <w:tcW w:w="1655" w:type="dxa"/>
                </w:tcPr>
                <w:p w14:paraId="597E6FA0" w14:textId="77777777" w:rsidR="00886A6B" w:rsidRPr="00883C32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Year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年代</w:t>
                  </w:r>
                </w:p>
              </w:tc>
              <w:tc>
                <w:tcPr>
                  <w:tcW w:w="1674" w:type="dxa"/>
                </w:tcPr>
                <w:p w14:paraId="628D40AA" w14:textId="77777777" w:rsidR="00886A6B" w:rsidRPr="00883C32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Publisher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書局</w:t>
                  </w:r>
                </w:p>
              </w:tc>
              <w:tc>
                <w:tcPr>
                  <w:tcW w:w="2049" w:type="dxa"/>
                </w:tcPr>
                <w:p w14:paraId="5FF6970B" w14:textId="77777777" w:rsidR="00886A6B" w:rsidRPr="00883C32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ISBN</w:t>
                  </w:r>
                </w:p>
              </w:tc>
              <w:tc>
                <w:tcPr>
                  <w:tcW w:w="1271" w:type="dxa"/>
                </w:tcPr>
                <w:p w14:paraId="120D604F" w14:textId="77777777" w:rsidR="00886A6B" w:rsidRPr="00883C32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Edition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版本</w:t>
                  </w:r>
                </w:p>
              </w:tc>
            </w:tr>
            <w:tr w:rsidR="00886A6B" w:rsidRPr="00F80733" w14:paraId="6C3F6624" w14:textId="77777777" w:rsidTr="0065509B">
              <w:tc>
                <w:tcPr>
                  <w:tcW w:w="2090" w:type="dxa"/>
                </w:tcPr>
                <w:p w14:paraId="441F0EEA" w14:textId="77777777" w:rsidR="00886A6B" w:rsidRPr="00F80733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>祈禱出來的能力</w:t>
                  </w:r>
                </w:p>
              </w:tc>
              <w:tc>
                <w:tcPr>
                  <w:tcW w:w="1230" w:type="dxa"/>
                </w:tcPr>
                <w:p w14:paraId="768C1094" w14:textId="77777777" w:rsidR="00886A6B" w:rsidRPr="00F80733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新細明體" w:cs="Arial"/>
                      <w:sz w:val="16"/>
                      <w:szCs w:val="16"/>
                    </w:rPr>
                    <w:t>ounds</w:t>
                  </w:r>
                </w:p>
              </w:tc>
              <w:tc>
                <w:tcPr>
                  <w:tcW w:w="1655" w:type="dxa"/>
                </w:tcPr>
                <w:p w14:paraId="7664FB58" w14:textId="77777777" w:rsidR="00886A6B" w:rsidRPr="00F80733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新細明體" w:cs="Arial"/>
                      <w:sz w:val="16"/>
                      <w:szCs w:val="16"/>
                    </w:rPr>
                    <w:t>009</w:t>
                  </w:r>
                </w:p>
              </w:tc>
              <w:tc>
                <w:tcPr>
                  <w:tcW w:w="1674" w:type="dxa"/>
                </w:tcPr>
                <w:p w14:paraId="1B0B494B" w14:textId="77777777" w:rsidR="00886A6B" w:rsidRPr="00F80733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>校園書房</w:t>
                  </w:r>
                </w:p>
              </w:tc>
              <w:tc>
                <w:tcPr>
                  <w:tcW w:w="2049" w:type="dxa"/>
                </w:tcPr>
                <w:p w14:paraId="1B07927F" w14:textId="77777777" w:rsidR="00886A6B" w:rsidRPr="00F80733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>網路可免費下載</w:t>
                  </w:r>
                </w:p>
              </w:tc>
              <w:tc>
                <w:tcPr>
                  <w:tcW w:w="1271" w:type="dxa"/>
                </w:tcPr>
                <w:p w14:paraId="0C8BDA39" w14:textId="77777777" w:rsidR="00886A6B" w:rsidRPr="00F80733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  <w:tr w:rsidR="00886A6B" w:rsidRPr="00F80733" w14:paraId="1154C876" w14:textId="77777777" w:rsidTr="0065509B">
              <w:tc>
                <w:tcPr>
                  <w:tcW w:w="2090" w:type="dxa"/>
                </w:tcPr>
                <w:p w14:paraId="573E5E13" w14:textId="77777777" w:rsidR="00886A6B" w:rsidRPr="00F80733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>走在神的旨意裡</w:t>
                  </w:r>
                </w:p>
              </w:tc>
              <w:tc>
                <w:tcPr>
                  <w:tcW w:w="1230" w:type="dxa"/>
                </w:tcPr>
                <w:p w14:paraId="0EABE76E" w14:textId="77777777" w:rsidR="00886A6B" w:rsidRPr="00F80733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>江榮義</w:t>
                  </w:r>
                </w:p>
              </w:tc>
              <w:tc>
                <w:tcPr>
                  <w:tcW w:w="1655" w:type="dxa"/>
                </w:tcPr>
                <w:p w14:paraId="73DA2958" w14:textId="77777777" w:rsidR="00886A6B" w:rsidRPr="00F80733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新細明體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1674" w:type="dxa"/>
                </w:tcPr>
                <w:p w14:paraId="137112A0" w14:textId="77777777" w:rsidR="00886A6B" w:rsidRPr="00F80733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>橄欖華宣</w:t>
                  </w:r>
                </w:p>
              </w:tc>
              <w:tc>
                <w:tcPr>
                  <w:tcW w:w="2049" w:type="dxa"/>
                </w:tcPr>
                <w:p w14:paraId="73E44F20" w14:textId="77777777" w:rsidR="00886A6B" w:rsidRPr="00F80733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1" w:type="dxa"/>
                </w:tcPr>
                <w:p w14:paraId="18BC7803" w14:textId="77777777" w:rsidR="00886A6B" w:rsidRPr="00F80733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</w:tbl>
          <w:p w14:paraId="7C9B0146" w14:textId="77777777" w:rsidR="00886A6B" w:rsidRPr="00441A85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References &amp; Supplementary Materials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參考書或補充教材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</w:tc>
      </w:tr>
      <w:tr w:rsidR="00886A6B" w:rsidRPr="00F80733" w14:paraId="00D336BD" w14:textId="77777777" w:rsidTr="0065509B">
        <w:tc>
          <w:tcPr>
            <w:tcW w:w="10421" w:type="dxa"/>
            <w:gridSpan w:val="4"/>
          </w:tcPr>
          <w:p w14:paraId="72929745" w14:textId="77777777" w:rsidR="00886A6B" w:rsidRPr="00441A85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Assessment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評量方式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23"/>
              <w:gridCol w:w="1677"/>
              <w:gridCol w:w="3293"/>
              <w:gridCol w:w="2476"/>
            </w:tblGrid>
            <w:tr w:rsidR="00886A6B" w:rsidRPr="00F80733" w14:paraId="6B1D1FB9" w14:textId="77777777" w:rsidTr="0065509B">
              <w:tc>
                <w:tcPr>
                  <w:tcW w:w="2555" w:type="dxa"/>
                </w:tcPr>
                <w:p w14:paraId="7CC226A7" w14:textId="77777777" w:rsidR="00886A6B" w:rsidRPr="00C90DCA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4</w:t>
                  </w:r>
                  <w:r w:rsidRPr="00C90DCA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’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 outcomes  4C</w:t>
                  </w:r>
                  <w:r w:rsidRPr="00C90DCA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’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s 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成果</w:t>
                  </w:r>
                </w:p>
              </w:tc>
              <w:tc>
                <w:tcPr>
                  <w:tcW w:w="1726" w:type="dxa"/>
                </w:tcPr>
                <w:p w14:paraId="3F51C6C9" w14:textId="77777777" w:rsidR="00886A6B" w:rsidRPr="00C90DCA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以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ABC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評量</w:t>
                  </w:r>
                </w:p>
              </w:tc>
              <w:tc>
                <w:tcPr>
                  <w:tcW w:w="3384" w:type="dxa"/>
                </w:tcPr>
                <w:p w14:paraId="3F43D912" w14:textId="77777777" w:rsidR="00886A6B" w:rsidRPr="00C90DCA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Grading Criteria 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評分標準</w:t>
                  </w:r>
                </w:p>
              </w:tc>
              <w:tc>
                <w:tcPr>
                  <w:tcW w:w="2555" w:type="dxa"/>
                </w:tcPr>
                <w:p w14:paraId="28EB6F64" w14:textId="77777777" w:rsidR="00886A6B" w:rsidRPr="00C90DCA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以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ABC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評量</w:t>
                  </w:r>
                </w:p>
              </w:tc>
            </w:tr>
            <w:tr w:rsidR="00886A6B" w:rsidRPr="00F80733" w14:paraId="357BB79A" w14:textId="77777777" w:rsidTr="0065509B">
              <w:tc>
                <w:tcPr>
                  <w:tcW w:w="2555" w:type="dxa"/>
                </w:tcPr>
                <w:p w14:paraId="5756F896" w14:textId="77777777" w:rsidR="00886A6B" w:rsidRPr="00C852D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Content(&gt;=30%)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內容</w:t>
                  </w:r>
                </w:p>
              </w:tc>
              <w:tc>
                <w:tcPr>
                  <w:tcW w:w="1726" w:type="dxa"/>
                </w:tcPr>
                <w:p w14:paraId="3E8B806A" w14:textId="77777777" w:rsidR="00886A6B" w:rsidRPr="00F80733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384" w:type="dxa"/>
                </w:tcPr>
                <w:p w14:paraId="08CA27E5" w14:textId="77777777" w:rsidR="00886A6B" w:rsidRPr="00C852D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In class of performance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課堂要求</w:t>
                  </w:r>
                </w:p>
              </w:tc>
              <w:tc>
                <w:tcPr>
                  <w:tcW w:w="2555" w:type="dxa"/>
                </w:tcPr>
                <w:p w14:paraId="4E69374F" w14:textId="77777777" w:rsidR="00886A6B" w:rsidRPr="00F80733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50" w:firstLine="24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886A6B" w:rsidRPr="00F80733" w14:paraId="5CEF2FB3" w14:textId="77777777" w:rsidTr="0065509B">
              <w:tc>
                <w:tcPr>
                  <w:tcW w:w="2555" w:type="dxa"/>
                </w:tcPr>
                <w:p w14:paraId="663F69FB" w14:textId="77777777" w:rsidR="00886A6B" w:rsidRPr="00C852D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Competency(&gt;=25%)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能力</w:t>
                  </w:r>
                </w:p>
              </w:tc>
              <w:tc>
                <w:tcPr>
                  <w:tcW w:w="1726" w:type="dxa"/>
                </w:tcPr>
                <w:p w14:paraId="29D1B6A0" w14:textId="77777777" w:rsidR="00886A6B" w:rsidRPr="00F80733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384" w:type="dxa"/>
                </w:tcPr>
                <w:p w14:paraId="6D57D5F0" w14:textId="77777777" w:rsidR="00886A6B" w:rsidRPr="00C852D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Midterm Exam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期中考</w:t>
                  </w:r>
                </w:p>
              </w:tc>
              <w:tc>
                <w:tcPr>
                  <w:tcW w:w="2555" w:type="dxa"/>
                </w:tcPr>
                <w:p w14:paraId="5DB752C5" w14:textId="77777777" w:rsidR="00886A6B" w:rsidRPr="00F80733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200" w:firstLine="32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</w:tr>
            <w:tr w:rsidR="00886A6B" w:rsidRPr="00F80733" w14:paraId="576B9E6D" w14:textId="77777777" w:rsidTr="0065509B">
              <w:tc>
                <w:tcPr>
                  <w:tcW w:w="2555" w:type="dxa"/>
                </w:tcPr>
                <w:p w14:paraId="5F05C197" w14:textId="77777777" w:rsidR="00886A6B" w:rsidRPr="00C852D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Character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品格</w:t>
                  </w:r>
                </w:p>
              </w:tc>
              <w:tc>
                <w:tcPr>
                  <w:tcW w:w="1726" w:type="dxa"/>
                </w:tcPr>
                <w:p w14:paraId="7AE09658" w14:textId="77777777" w:rsidR="00886A6B" w:rsidRPr="00F80733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384" w:type="dxa"/>
                </w:tcPr>
                <w:p w14:paraId="14F49BAB" w14:textId="77777777" w:rsidR="00886A6B" w:rsidRPr="00C852D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Final Exam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期末考</w:t>
                  </w:r>
                </w:p>
              </w:tc>
              <w:tc>
                <w:tcPr>
                  <w:tcW w:w="2555" w:type="dxa"/>
                </w:tcPr>
                <w:p w14:paraId="07049F9A" w14:textId="77777777" w:rsidR="00886A6B" w:rsidRPr="00F80733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50" w:firstLine="24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886A6B" w:rsidRPr="00F80733" w14:paraId="49A23302" w14:textId="77777777" w:rsidTr="0065509B">
              <w:tc>
                <w:tcPr>
                  <w:tcW w:w="2555" w:type="dxa"/>
                </w:tcPr>
                <w:p w14:paraId="56A9A060" w14:textId="77777777" w:rsidR="00886A6B" w:rsidRPr="00C852D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Context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處境</w:t>
                  </w:r>
                </w:p>
              </w:tc>
              <w:tc>
                <w:tcPr>
                  <w:tcW w:w="1726" w:type="dxa"/>
                </w:tcPr>
                <w:p w14:paraId="447A687A" w14:textId="77777777" w:rsidR="00886A6B" w:rsidRPr="00F80733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384" w:type="dxa"/>
                </w:tcPr>
                <w:p w14:paraId="2706F5DA" w14:textId="77777777" w:rsidR="00886A6B" w:rsidRPr="00C852D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Quiz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, o</w:t>
                  </w: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ther requirements 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小考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,</w:t>
                  </w: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其他要求</w:t>
                  </w:r>
                </w:p>
              </w:tc>
              <w:tc>
                <w:tcPr>
                  <w:tcW w:w="2555" w:type="dxa"/>
                </w:tcPr>
                <w:p w14:paraId="51126464" w14:textId="77777777" w:rsidR="00886A6B" w:rsidRPr="00F80733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</w:tbl>
          <w:p w14:paraId="4CDD4EE0" w14:textId="069C17EC" w:rsidR="00886A6B" w:rsidRDefault="00886A6B" w:rsidP="00886A6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  <w:r>
              <w:rPr>
                <w:rFonts w:ascii="Arial" w:hAnsi="新細明體" w:cs="Arial" w:hint="eastAsia"/>
                <w:sz w:val="16"/>
                <w:szCs w:val="16"/>
              </w:rPr>
              <w:t>1</w:t>
            </w:r>
            <w:r>
              <w:rPr>
                <w:rFonts w:ascii="Arial" w:hAnsi="新細明體" w:cs="Arial"/>
                <w:sz w:val="16"/>
                <w:szCs w:val="16"/>
              </w:rPr>
              <w:t>上課的出席率</w:t>
            </w:r>
            <w:r w:rsidR="00C53D69">
              <w:rPr>
                <w:rFonts w:ascii="Arial" w:hAnsi="新細明體" w:cs="Arial"/>
                <w:sz w:val="16"/>
                <w:szCs w:val="16"/>
              </w:rPr>
              <w:t xml:space="preserve">. </w:t>
            </w:r>
            <w:r w:rsidR="00C53D69">
              <w:rPr>
                <w:rFonts w:ascii="Arial" w:hAnsi="新細明體" w:cs="Arial" w:hint="eastAsia"/>
                <w:sz w:val="16"/>
                <w:szCs w:val="16"/>
              </w:rPr>
              <w:t>2</w:t>
            </w:r>
            <w:r w:rsidR="00C53D69">
              <w:rPr>
                <w:rFonts w:ascii="Arial" w:hAnsi="新細明體" w:cs="Arial"/>
                <w:sz w:val="16"/>
                <w:szCs w:val="16"/>
              </w:rPr>
              <w:t>人靈修小組討論</w:t>
            </w:r>
            <w:r>
              <w:rPr>
                <w:rFonts w:ascii="Arial" w:hAnsi="新細明體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新細明體" w:cs="Arial"/>
                <w:sz w:val="16"/>
                <w:szCs w:val="16"/>
              </w:rPr>
              <w:t>10%</w:t>
            </w:r>
          </w:p>
          <w:p w14:paraId="6127BCCB" w14:textId="77777777" w:rsidR="00886A6B" w:rsidRDefault="00886A6B" w:rsidP="00886A6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  <w:r>
              <w:rPr>
                <w:rFonts w:ascii="Arial" w:hAnsi="新細明體" w:cs="Arial" w:hint="eastAsia"/>
                <w:sz w:val="16"/>
                <w:szCs w:val="16"/>
              </w:rPr>
              <w:t>2</w:t>
            </w:r>
            <w:r>
              <w:rPr>
                <w:rFonts w:ascii="Arial" w:hAnsi="新細明體" w:cs="Arial"/>
                <w:sz w:val="16"/>
                <w:szCs w:val="16"/>
              </w:rPr>
              <w:t>每週寫讀書心得報告寫一頁</w:t>
            </w:r>
            <w:r>
              <w:rPr>
                <w:rFonts w:ascii="Arial" w:hAnsi="新細明體" w:cs="Arial"/>
                <w:sz w:val="16"/>
                <w:szCs w:val="16"/>
              </w:rPr>
              <w:t xml:space="preserve">.   </w:t>
            </w:r>
            <w:r>
              <w:rPr>
                <w:rFonts w:ascii="Arial" w:hAnsi="新細明體" w:cs="Arial" w:hint="eastAsia"/>
                <w:sz w:val="16"/>
                <w:szCs w:val="16"/>
              </w:rPr>
              <w:t>2</w:t>
            </w:r>
            <w:r>
              <w:rPr>
                <w:rFonts w:ascii="Arial" w:hAnsi="新細明體" w:cs="Arial"/>
                <w:sz w:val="16"/>
                <w:szCs w:val="16"/>
              </w:rPr>
              <w:t>0%</w:t>
            </w:r>
          </w:p>
          <w:p w14:paraId="4C829448" w14:textId="77777777" w:rsidR="00886A6B" w:rsidRDefault="00886A6B" w:rsidP="00886A6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  <w:r>
              <w:rPr>
                <w:rFonts w:ascii="Arial" w:hAnsi="新細明體" w:cs="Arial" w:hint="eastAsia"/>
                <w:sz w:val="16"/>
                <w:szCs w:val="16"/>
              </w:rPr>
              <w:t>3</w:t>
            </w:r>
            <w:r>
              <w:rPr>
                <w:rFonts w:ascii="Arial" w:hAnsi="新細明體" w:cs="Arial"/>
                <w:sz w:val="16"/>
                <w:szCs w:val="16"/>
              </w:rPr>
              <w:t>期中靈修心得報告—要製作</w:t>
            </w:r>
            <w:r>
              <w:rPr>
                <w:rFonts w:ascii="Arial" w:hAnsi="新細明體" w:cs="Arial"/>
                <w:sz w:val="16"/>
                <w:szCs w:val="16"/>
              </w:rPr>
              <w:t>PPT 30%</w:t>
            </w:r>
          </w:p>
          <w:p w14:paraId="3FEA6169" w14:textId="7FC4784D" w:rsidR="00886A6B" w:rsidRDefault="00886A6B" w:rsidP="00886A6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  <w:r>
              <w:rPr>
                <w:rFonts w:ascii="Arial" w:hAnsi="新細明體" w:cs="Arial"/>
                <w:sz w:val="16"/>
                <w:szCs w:val="16"/>
              </w:rPr>
              <w:t>4</w:t>
            </w:r>
            <w:r>
              <w:rPr>
                <w:rFonts w:ascii="Arial" w:hAnsi="新細明體" w:cs="Arial"/>
                <w:sz w:val="16"/>
                <w:szCs w:val="16"/>
              </w:rPr>
              <w:t>期末靈修專文—按照學校規定</w:t>
            </w:r>
            <w:r>
              <w:rPr>
                <w:rFonts w:ascii="Arial" w:hAnsi="新細明體" w:cs="Arial"/>
                <w:sz w:val="16"/>
                <w:szCs w:val="16"/>
              </w:rPr>
              <w:t>. 40%</w:t>
            </w:r>
            <w:r w:rsidR="00C53D69">
              <w:rPr>
                <w:rFonts w:ascii="Arial" w:hAnsi="新細明體" w:cs="Arial"/>
                <w:sz w:val="16"/>
                <w:szCs w:val="16"/>
              </w:rPr>
              <w:t xml:space="preserve">  </w:t>
            </w:r>
            <w:r w:rsidR="00C53D69">
              <w:rPr>
                <w:rFonts w:ascii="Arial" w:hAnsi="新細明體" w:cs="Arial" w:hint="eastAsia"/>
                <w:sz w:val="16"/>
                <w:szCs w:val="16"/>
              </w:rPr>
              <w:t>2</w:t>
            </w:r>
            <w:r w:rsidR="00C53D69">
              <w:rPr>
                <w:rFonts w:ascii="Arial" w:hAnsi="新細明體" w:cs="Arial"/>
                <w:sz w:val="16"/>
                <w:szCs w:val="16"/>
              </w:rPr>
              <w:t>500</w:t>
            </w:r>
            <w:r w:rsidR="00C53D69">
              <w:rPr>
                <w:rFonts w:ascii="Arial" w:hAnsi="新細明體" w:cs="Arial"/>
                <w:sz w:val="16"/>
                <w:szCs w:val="16"/>
              </w:rPr>
              <w:t>字</w:t>
            </w:r>
          </w:p>
          <w:p w14:paraId="4887140A" w14:textId="77777777" w:rsidR="00886A6B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</w:p>
          <w:p w14:paraId="29FEC9E1" w14:textId="77777777" w:rsidR="00886A6B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</w:p>
          <w:p w14:paraId="6BA34FDD" w14:textId="77777777" w:rsidR="00886A6B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</w:p>
          <w:p w14:paraId="572CFDB6" w14:textId="77777777" w:rsidR="00886A6B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</w:p>
          <w:p w14:paraId="5B859923" w14:textId="77777777" w:rsidR="00886A6B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</w:p>
          <w:p w14:paraId="47A2D54A" w14:textId="77777777" w:rsidR="00886A6B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</w:p>
          <w:p w14:paraId="6E8BB608" w14:textId="77777777" w:rsidR="00886A6B" w:rsidRPr="00F80733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</w:p>
        </w:tc>
      </w:tr>
      <w:tr w:rsidR="00886A6B" w:rsidRPr="00F80733" w14:paraId="48F1F44A" w14:textId="77777777" w:rsidTr="0065509B">
        <w:trPr>
          <w:trHeight w:val="8165"/>
        </w:trPr>
        <w:tc>
          <w:tcPr>
            <w:tcW w:w="10421" w:type="dxa"/>
            <w:gridSpan w:val="4"/>
          </w:tcPr>
          <w:p w14:paraId="41E79E71" w14:textId="77777777" w:rsidR="00886A6B" w:rsidRPr="00441A85" w:rsidRDefault="00886A6B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lastRenderedPageBreak/>
              <w:t xml:space="preserve">Course Syllabus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課程進度與大綱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9"/>
              <w:gridCol w:w="1799"/>
              <w:gridCol w:w="4700"/>
              <w:gridCol w:w="2491"/>
            </w:tblGrid>
            <w:tr w:rsidR="00886A6B" w:rsidRPr="00F80733" w14:paraId="6A62BB0A" w14:textId="77777777" w:rsidTr="0065509B">
              <w:tc>
                <w:tcPr>
                  <w:tcW w:w="979" w:type="dxa"/>
                </w:tcPr>
                <w:p w14:paraId="6DB62E37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1799" w:type="dxa"/>
                </w:tcPr>
                <w:p w14:paraId="0117DF22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4700" w:type="dxa"/>
                </w:tcPr>
                <w:p w14:paraId="0BD7C517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Contents</w:t>
                  </w: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主要內涵</w:t>
                  </w:r>
                </w:p>
              </w:tc>
              <w:tc>
                <w:tcPr>
                  <w:tcW w:w="2491" w:type="dxa"/>
                </w:tcPr>
                <w:p w14:paraId="6FB0BD80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Memo</w:t>
                  </w:r>
                </w:p>
              </w:tc>
            </w:tr>
            <w:tr w:rsidR="00886A6B" w:rsidRPr="00F80733" w14:paraId="11827340" w14:textId="77777777" w:rsidTr="0065509B">
              <w:tc>
                <w:tcPr>
                  <w:tcW w:w="979" w:type="dxa"/>
                </w:tcPr>
                <w:p w14:paraId="68AE677D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99" w:type="dxa"/>
                </w:tcPr>
                <w:p w14:paraId="05C52618" w14:textId="3C7E914A" w:rsidR="00886A6B" w:rsidRPr="00441A85" w:rsidRDefault="00D9160F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第一</w:t>
                  </w:r>
                  <w:r w:rsidR="00D9659E">
                    <w:rPr>
                      <w:rFonts w:ascii="Arial" w:hAnsi="新細明體" w:cs="Arial"/>
                      <w:sz w:val="20"/>
                      <w:szCs w:val="20"/>
                    </w:rPr>
                    <w:t>週</w:t>
                  </w:r>
                </w:p>
              </w:tc>
              <w:tc>
                <w:tcPr>
                  <w:tcW w:w="4700" w:type="dxa"/>
                </w:tcPr>
                <w:p w14:paraId="7753079C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聖經中屬靈為人給我們的榜樣</w:t>
                  </w:r>
                </w:p>
              </w:tc>
              <w:tc>
                <w:tcPr>
                  <w:tcW w:w="2491" w:type="dxa"/>
                </w:tcPr>
                <w:p w14:paraId="4757E1E9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886A6B" w:rsidRPr="00F80733" w14:paraId="2CA73C94" w14:textId="77777777" w:rsidTr="0065509B">
              <w:tc>
                <w:tcPr>
                  <w:tcW w:w="979" w:type="dxa"/>
                </w:tcPr>
                <w:p w14:paraId="548C1C4A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99" w:type="dxa"/>
                </w:tcPr>
                <w:p w14:paraId="1E262C02" w14:textId="7ED6CD17" w:rsidR="00886A6B" w:rsidRPr="00441A85" w:rsidRDefault="00D9659E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第二週</w:t>
                  </w:r>
                </w:p>
              </w:tc>
              <w:tc>
                <w:tcPr>
                  <w:tcW w:w="4700" w:type="dxa"/>
                </w:tcPr>
                <w:p w14:paraId="39731C7F" w14:textId="7C0936E5" w:rsidR="00886A6B" w:rsidRPr="00441A85" w:rsidRDefault="008C786F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亞伯拉罕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摩西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但以理</w:t>
                  </w:r>
                </w:p>
              </w:tc>
              <w:tc>
                <w:tcPr>
                  <w:tcW w:w="2491" w:type="dxa"/>
                </w:tcPr>
                <w:p w14:paraId="101910D4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886A6B" w:rsidRPr="00F80733" w14:paraId="5999EB66" w14:textId="77777777" w:rsidTr="0065509B">
              <w:tc>
                <w:tcPr>
                  <w:tcW w:w="979" w:type="dxa"/>
                </w:tcPr>
                <w:p w14:paraId="26CBD003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99" w:type="dxa"/>
                </w:tcPr>
                <w:p w14:paraId="73F7B92F" w14:textId="40E1131F" w:rsidR="00886A6B" w:rsidRPr="00441A85" w:rsidRDefault="00D9659E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第三週</w:t>
                  </w:r>
                </w:p>
              </w:tc>
              <w:tc>
                <w:tcPr>
                  <w:tcW w:w="4700" w:type="dxa"/>
                </w:tcPr>
                <w:p w14:paraId="018845D3" w14:textId="15819781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祈禱出來的能力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491" w:type="dxa"/>
                </w:tcPr>
                <w:p w14:paraId="63EB6BF8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886A6B" w:rsidRPr="00F80733" w14:paraId="2DEB7C50" w14:textId="77777777" w:rsidTr="0065509B">
              <w:tc>
                <w:tcPr>
                  <w:tcW w:w="979" w:type="dxa"/>
                </w:tcPr>
                <w:p w14:paraId="00E8995A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99" w:type="dxa"/>
                </w:tcPr>
                <w:p w14:paraId="764FB762" w14:textId="2FA3EE5C" w:rsidR="00886A6B" w:rsidRPr="00441A85" w:rsidRDefault="00D9659E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第四週</w:t>
                  </w:r>
                </w:p>
              </w:tc>
              <w:tc>
                <w:tcPr>
                  <w:tcW w:w="4700" w:type="dxa"/>
                </w:tcPr>
                <w:p w14:paraId="6B3B1273" w14:textId="180ECDC2" w:rsidR="00886A6B" w:rsidRPr="00441A85" w:rsidRDefault="005507E7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從第一課到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課</w:t>
                  </w:r>
                </w:p>
              </w:tc>
              <w:tc>
                <w:tcPr>
                  <w:tcW w:w="2491" w:type="dxa"/>
                </w:tcPr>
                <w:p w14:paraId="543FC814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886A6B" w:rsidRPr="00F80733" w14:paraId="54FB94FD" w14:textId="77777777" w:rsidTr="0065509B">
              <w:tc>
                <w:tcPr>
                  <w:tcW w:w="979" w:type="dxa"/>
                </w:tcPr>
                <w:p w14:paraId="3E0CC2C2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99" w:type="dxa"/>
                </w:tcPr>
                <w:p w14:paraId="0A986113" w14:textId="6B83B627" w:rsidR="00886A6B" w:rsidRPr="00441A85" w:rsidRDefault="00D9659E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第五週</w:t>
                  </w:r>
                </w:p>
              </w:tc>
              <w:tc>
                <w:tcPr>
                  <w:tcW w:w="4700" w:type="dxa"/>
                </w:tcPr>
                <w:p w14:paraId="12D0CC27" w14:textId="2EC60A50" w:rsidR="00886A6B" w:rsidRPr="00441A85" w:rsidRDefault="005507E7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禱告生活的操練—從第一課到第六課</w:t>
                  </w:r>
                </w:p>
              </w:tc>
              <w:tc>
                <w:tcPr>
                  <w:tcW w:w="2491" w:type="dxa"/>
                </w:tcPr>
                <w:p w14:paraId="6F34BB1F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886A6B" w:rsidRPr="00F80733" w14:paraId="65F99F84" w14:textId="77777777" w:rsidTr="0065509B">
              <w:tc>
                <w:tcPr>
                  <w:tcW w:w="979" w:type="dxa"/>
                </w:tcPr>
                <w:p w14:paraId="528F89FF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99" w:type="dxa"/>
                </w:tcPr>
                <w:p w14:paraId="67ADDE8A" w14:textId="7C37198B" w:rsidR="00886A6B" w:rsidRPr="00441A85" w:rsidRDefault="00D9659E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第六週</w:t>
                  </w:r>
                </w:p>
              </w:tc>
              <w:tc>
                <w:tcPr>
                  <w:tcW w:w="4700" w:type="dxa"/>
                </w:tcPr>
                <w:p w14:paraId="143F4B59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如何為自己寫出祈禱簿</w:t>
                  </w:r>
                </w:p>
              </w:tc>
              <w:tc>
                <w:tcPr>
                  <w:tcW w:w="2491" w:type="dxa"/>
                </w:tcPr>
                <w:p w14:paraId="5B3A486F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886A6B" w:rsidRPr="00F80733" w14:paraId="4FCF93B0" w14:textId="77777777" w:rsidTr="0065509B">
              <w:tc>
                <w:tcPr>
                  <w:tcW w:w="979" w:type="dxa"/>
                </w:tcPr>
                <w:p w14:paraId="346978F3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99" w:type="dxa"/>
                </w:tcPr>
                <w:p w14:paraId="4D51CEA1" w14:textId="727CDA98" w:rsidR="00886A6B" w:rsidRPr="00441A85" w:rsidRDefault="00D9659E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第七週</w:t>
                  </w:r>
                </w:p>
              </w:tc>
              <w:tc>
                <w:tcPr>
                  <w:tcW w:w="4700" w:type="dxa"/>
                </w:tcPr>
                <w:p w14:paraId="5670D3D9" w14:textId="09EE823E" w:rsidR="00886A6B" w:rsidRPr="00441A85" w:rsidRDefault="005507E7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為個人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為家庭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工作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為教會禱告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為國家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為宣教</w:t>
                  </w:r>
                </w:p>
              </w:tc>
              <w:tc>
                <w:tcPr>
                  <w:tcW w:w="2491" w:type="dxa"/>
                </w:tcPr>
                <w:p w14:paraId="417C121C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886A6B" w:rsidRPr="00F80733" w14:paraId="275BEFAF" w14:textId="77777777" w:rsidTr="0065509B">
              <w:tc>
                <w:tcPr>
                  <w:tcW w:w="979" w:type="dxa"/>
                </w:tcPr>
                <w:p w14:paraId="6961A6C5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99" w:type="dxa"/>
                </w:tcPr>
                <w:p w14:paraId="6247B99E" w14:textId="4A92BAC3" w:rsidR="00886A6B" w:rsidRPr="00441A85" w:rsidRDefault="00D9659E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第八週</w:t>
                  </w:r>
                </w:p>
              </w:tc>
              <w:tc>
                <w:tcPr>
                  <w:tcW w:w="4700" w:type="dxa"/>
                </w:tcPr>
                <w:p w14:paraId="74A8CB5F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靈修生活的實踐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--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走在神的心意裡</w:t>
                  </w:r>
                </w:p>
              </w:tc>
              <w:tc>
                <w:tcPr>
                  <w:tcW w:w="2491" w:type="dxa"/>
                </w:tcPr>
                <w:p w14:paraId="0A8EE7B6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886A6B" w:rsidRPr="00F80733" w14:paraId="1BBCE3E1" w14:textId="77777777" w:rsidTr="0065509B">
              <w:tc>
                <w:tcPr>
                  <w:tcW w:w="979" w:type="dxa"/>
                </w:tcPr>
                <w:p w14:paraId="0D06D9C1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99" w:type="dxa"/>
                </w:tcPr>
                <w:p w14:paraId="5ADC7809" w14:textId="439CE326" w:rsidR="00886A6B" w:rsidRPr="00441A85" w:rsidRDefault="00D9659E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第九週</w:t>
                  </w:r>
                </w:p>
              </w:tc>
              <w:tc>
                <w:tcPr>
                  <w:tcW w:w="4700" w:type="dxa"/>
                </w:tcPr>
                <w:p w14:paraId="56F5D094" w14:textId="17A63F25" w:rsidR="00886A6B" w:rsidRPr="00441A85" w:rsidRDefault="005507E7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  <w:r w:rsidR="00F14B8B">
                    <w:rPr>
                      <w:rFonts w:ascii="Arial" w:hAnsi="新細明體" w:cs="Arial"/>
                      <w:sz w:val="20"/>
                      <w:szCs w:val="20"/>
                    </w:rPr>
                    <w:t>如以諾與神同行</w:t>
                  </w:r>
                  <w:r w:rsidR="00F14B8B">
                    <w:rPr>
                      <w:rFonts w:ascii="Arial" w:hAnsi="新細明體" w:cs="Arial" w:hint="eastAsia"/>
                      <w:sz w:val="20"/>
                      <w:szCs w:val="20"/>
                    </w:rPr>
                    <w:t>2</w:t>
                  </w:r>
                  <w:r w:rsidR="00F14B8B">
                    <w:rPr>
                      <w:rFonts w:ascii="Arial" w:hAnsi="新細明體" w:cs="Arial"/>
                      <w:sz w:val="20"/>
                      <w:szCs w:val="20"/>
                    </w:rPr>
                    <w:t>進入神的話語中</w:t>
                  </w:r>
                </w:p>
              </w:tc>
              <w:tc>
                <w:tcPr>
                  <w:tcW w:w="2491" w:type="dxa"/>
                </w:tcPr>
                <w:p w14:paraId="2F4F9967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886A6B" w:rsidRPr="00F80733" w14:paraId="4742A9F6" w14:textId="77777777" w:rsidTr="0065509B">
              <w:tc>
                <w:tcPr>
                  <w:tcW w:w="979" w:type="dxa"/>
                </w:tcPr>
                <w:p w14:paraId="387EF1F3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99" w:type="dxa"/>
                </w:tcPr>
                <w:p w14:paraId="7914CE7E" w14:textId="65A22A7A" w:rsidR="00886A6B" w:rsidRPr="00441A85" w:rsidRDefault="00D9659E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第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週</w:t>
                  </w:r>
                </w:p>
              </w:tc>
              <w:tc>
                <w:tcPr>
                  <w:tcW w:w="4700" w:type="dxa"/>
                </w:tcPr>
                <w:p w14:paraId="2E42A219" w14:textId="01D693FB" w:rsidR="00886A6B" w:rsidRPr="00441A85" w:rsidRDefault="00F14B8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聖經是一切知識智慧的源頭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神話語的屬靈爭戰</w:t>
                  </w:r>
                </w:p>
              </w:tc>
              <w:tc>
                <w:tcPr>
                  <w:tcW w:w="2491" w:type="dxa"/>
                </w:tcPr>
                <w:p w14:paraId="4D516954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886A6B" w:rsidRPr="00F80733" w14:paraId="2062ED86" w14:textId="77777777" w:rsidTr="0065509B">
              <w:tc>
                <w:tcPr>
                  <w:tcW w:w="979" w:type="dxa"/>
                </w:tcPr>
                <w:p w14:paraId="637F122A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99" w:type="dxa"/>
                </w:tcPr>
                <w:p w14:paraId="1CE8C042" w14:textId="21CA37C3" w:rsidR="00886A6B" w:rsidRPr="00441A85" w:rsidRDefault="00D9659E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第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11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週</w:t>
                  </w:r>
                </w:p>
              </w:tc>
              <w:tc>
                <w:tcPr>
                  <w:tcW w:w="4700" w:type="dxa"/>
                </w:tcPr>
                <w:p w14:paraId="28246624" w14:textId="59E037CD" w:rsidR="00886A6B" w:rsidRPr="00441A85" w:rsidRDefault="00F14B8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背聖經的好處與重要性？</w:t>
                  </w:r>
                  <w:r w:rsidR="00D9160F">
                    <w:rPr>
                      <w:rFonts w:ascii="Arial" w:hAnsi="新細明體" w:cs="Arial" w:hint="eastAsia"/>
                      <w:sz w:val="20"/>
                      <w:szCs w:val="20"/>
                    </w:rPr>
                    <w:t>6</w:t>
                  </w:r>
                  <w:r w:rsidR="00D9160F">
                    <w:rPr>
                      <w:rFonts w:ascii="Arial" w:hAnsi="新細明體" w:cs="Arial"/>
                      <w:sz w:val="20"/>
                      <w:szCs w:val="20"/>
                    </w:rPr>
                    <w:t>兩種價值觀</w:t>
                  </w:r>
                </w:p>
              </w:tc>
              <w:tc>
                <w:tcPr>
                  <w:tcW w:w="2491" w:type="dxa"/>
                </w:tcPr>
                <w:p w14:paraId="176F3578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886A6B" w:rsidRPr="00F80733" w14:paraId="21E88ADA" w14:textId="77777777" w:rsidTr="0065509B">
              <w:tc>
                <w:tcPr>
                  <w:tcW w:w="979" w:type="dxa"/>
                </w:tcPr>
                <w:p w14:paraId="0E3EF89D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99" w:type="dxa"/>
                </w:tcPr>
                <w:p w14:paraId="20D444BA" w14:textId="59B0A45D" w:rsidR="00886A6B" w:rsidRPr="00441A85" w:rsidRDefault="00D9659E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第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週</w:t>
                  </w:r>
                </w:p>
              </w:tc>
              <w:tc>
                <w:tcPr>
                  <w:tcW w:w="4700" w:type="dxa"/>
                </w:tcPr>
                <w:p w14:paraId="0A5D5510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靈修生活的實踐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—走在神的話語中</w:t>
                  </w:r>
                </w:p>
              </w:tc>
              <w:tc>
                <w:tcPr>
                  <w:tcW w:w="2491" w:type="dxa"/>
                </w:tcPr>
                <w:p w14:paraId="3994F0D9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886A6B" w:rsidRPr="00F80733" w14:paraId="42F9E5E2" w14:textId="77777777" w:rsidTr="0065509B">
              <w:tc>
                <w:tcPr>
                  <w:tcW w:w="979" w:type="dxa"/>
                </w:tcPr>
                <w:p w14:paraId="712394C0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99" w:type="dxa"/>
                </w:tcPr>
                <w:p w14:paraId="7D0E757E" w14:textId="467646E6" w:rsidR="00886A6B" w:rsidRPr="00441A85" w:rsidRDefault="00D9659E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第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13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週</w:t>
                  </w:r>
                </w:p>
              </w:tc>
              <w:tc>
                <w:tcPr>
                  <w:tcW w:w="4700" w:type="dxa"/>
                </w:tcPr>
                <w:p w14:paraId="2EBE6A9F" w14:textId="6DA4FF5A" w:rsidR="00886A6B" w:rsidRPr="00441A85" w:rsidRDefault="00D9160F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神的話是我們的生命與品格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長大成熟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知行合一</w:t>
                  </w:r>
                </w:p>
              </w:tc>
              <w:tc>
                <w:tcPr>
                  <w:tcW w:w="2491" w:type="dxa"/>
                </w:tcPr>
                <w:p w14:paraId="5A0D1560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886A6B" w:rsidRPr="00F80733" w14:paraId="5A6D1839" w14:textId="77777777" w:rsidTr="0065509B">
              <w:tc>
                <w:tcPr>
                  <w:tcW w:w="979" w:type="dxa"/>
                </w:tcPr>
                <w:p w14:paraId="07F4D90F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99" w:type="dxa"/>
                </w:tcPr>
                <w:p w14:paraId="5737D2A3" w14:textId="4445B6D7" w:rsidR="00886A6B" w:rsidRPr="00441A85" w:rsidRDefault="00D9659E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第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14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週</w:t>
                  </w:r>
                </w:p>
              </w:tc>
              <w:tc>
                <w:tcPr>
                  <w:tcW w:w="4700" w:type="dxa"/>
                </w:tcPr>
                <w:p w14:paraId="1398AE47" w14:textId="4F0F40F9" w:rsidR="00886A6B" w:rsidRPr="00441A85" w:rsidRDefault="00D9160F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將屬靈的話解釋屬靈的事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與神之通</w:t>
                  </w:r>
                </w:p>
              </w:tc>
              <w:tc>
                <w:tcPr>
                  <w:tcW w:w="2491" w:type="dxa"/>
                </w:tcPr>
                <w:p w14:paraId="6362A552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886A6B" w:rsidRPr="00F80733" w14:paraId="2918D5A4" w14:textId="77777777" w:rsidTr="0065509B">
              <w:tc>
                <w:tcPr>
                  <w:tcW w:w="979" w:type="dxa"/>
                </w:tcPr>
                <w:p w14:paraId="26472FF4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99" w:type="dxa"/>
                </w:tcPr>
                <w:p w14:paraId="1407770A" w14:textId="3FA580A8" w:rsidR="00886A6B" w:rsidRPr="00441A85" w:rsidRDefault="00D9659E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/>
                      <w:sz w:val="20"/>
                      <w:szCs w:val="20"/>
                    </w:rPr>
                    <w:t>第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15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週</w:t>
                  </w:r>
                </w:p>
              </w:tc>
              <w:tc>
                <w:tcPr>
                  <w:tcW w:w="4700" w:type="dxa"/>
                </w:tcPr>
                <w:p w14:paraId="7D6E7479" w14:textId="185A0FEE" w:rsidR="00886A6B" w:rsidRPr="00441A85" w:rsidRDefault="00D9160F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背聖經的方法</w:t>
                  </w: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預備神的話與被聖靈充滿</w:t>
                  </w:r>
                </w:p>
              </w:tc>
              <w:tc>
                <w:tcPr>
                  <w:tcW w:w="2491" w:type="dxa"/>
                </w:tcPr>
                <w:p w14:paraId="11774EDB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886A6B" w:rsidRPr="00F80733" w14:paraId="76948712" w14:textId="77777777" w:rsidTr="0065509B">
              <w:tc>
                <w:tcPr>
                  <w:tcW w:w="979" w:type="dxa"/>
                </w:tcPr>
                <w:p w14:paraId="38C8C341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</w:tcPr>
                <w:p w14:paraId="08F763D1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00" w:type="dxa"/>
                </w:tcPr>
                <w:p w14:paraId="15BCFC2E" w14:textId="3C2F6562" w:rsidR="00886A6B" w:rsidRPr="00441A85" w:rsidRDefault="00D9160F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新細明體" w:cs="Arial"/>
                      <w:sz w:val="20"/>
                      <w:szCs w:val="20"/>
                    </w:rPr>
                    <w:t>如何晝夜思想神的話？</w:t>
                  </w:r>
                </w:p>
              </w:tc>
              <w:tc>
                <w:tcPr>
                  <w:tcW w:w="2491" w:type="dxa"/>
                </w:tcPr>
                <w:p w14:paraId="0E232D7B" w14:textId="77777777" w:rsidR="00886A6B" w:rsidRPr="00441A85" w:rsidRDefault="00886A6B" w:rsidP="0065509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</w:tbl>
          <w:p w14:paraId="0AE687BC" w14:textId="1E657163" w:rsidR="00886A6B" w:rsidRPr="005018BC" w:rsidRDefault="0099039E" w:rsidP="0065509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  <w:r>
              <w:rPr>
                <w:rFonts w:ascii="Arial" w:hAnsi="新細明體" w:cs="Arial"/>
                <w:sz w:val="16"/>
                <w:szCs w:val="16"/>
              </w:rPr>
              <w:t>有關日期方面要等院長告訴我上課的日期才能夠決定</w:t>
            </w:r>
          </w:p>
        </w:tc>
      </w:tr>
    </w:tbl>
    <w:p w14:paraId="05358F2E" w14:textId="77777777" w:rsidR="00886A6B" w:rsidRDefault="00886A6B" w:rsidP="00886A6B"/>
    <w:p w14:paraId="486998F2" w14:textId="77777777" w:rsidR="00DD5F5D" w:rsidRPr="00892D55" w:rsidRDefault="00DD5F5D" w:rsidP="00DD5F5D">
      <w:pPr>
        <w:widowControl/>
        <w:spacing w:line="640" w:lineRule="exact"/>
        <w:ind w:leftChars="500" w:left="1200" w:firstLineChars="250" w:firstLine="1301"/>
        <w:jc w:val="both"/>
        <w:rPr>
          <w:rFonts w:ascii="楷體-簡" w:eastAsia="楷體-簡" w:hAnsi="楷體-簡"/>
          <w:b/>
          <w:sz w:val="52"/>
          <w:szCs w:val="52"/>
        </w:rPr>
      </w:pPr>
      <w:r w:rsidRPr="00892D55">
        <w:rPr>
          <w:rFonts w:ascii="楷體-簡" w:eastAsia="楷體-簡" w:hAnsi="楷體-簡" w:hint="eastAsia"/>
          <w:b/>
          <w:sz w:val="52"/>
          <w:szCs w:val="52"/>
        </w:rPr>
        <w:t>靈修學</w:t>
      </w:r>
      <w:r>
        <w:rPr>
          <w:rFonts w:ascii="楷體-簡" w:eastAsia="楷體-簡" w:hAnsi="楷體-簡"/>
          <w:b/>
          <w:sz w:val="52"/>
          <w:szCs w:val="52"/>
        </w:rPr>
        <w:t xml:space="preserve">.    </w:t>
      </w:r>
    </w:p>
    <w:p w14:paraId="161D69FD" w14:textId="77777777" w:rsidR="00DD5F5D" w:rsidRPr="00C4715D" w:rsidRDefault="00DD5F5D" w:rsidP="00DD5F5D">
      <w:pPr>
        <w:widowControl/>
        <w:spacing w:line="360" w:lineRule="exact"/>
        <w:ind w:left="1261" w:hangingChars="525" w:hanging="1261"/>
        <w:jc w:val="both"/>
        <w:rPr>
          <w:rFonts w:ascii="華康POP1體W7" w:eastAsia="華康POP1體W7"/>
          <w:b/>
        </w:rPr>
      </w:pPr>
    </w:p>
    <w:p w14:paraId="0177BBDF" w14:textId="77777777" w:rsidR="00DD5F5D" w:rsidRPr="00C4715D" w:rsidRDefault="00DD5F5D" w:rsidP="00DD5F5D">
      <w:pPr>
        <w:widowControl/>
        <w:spacing w:line="360" w:lineRule="exact"/>
        <w:ind w:left="1"/>
        <w:jc w:val="both"/>
        <w:rPr>
          <w:rFonts w:ascii="華康POP1體W7" w:eastAsia="華康POP1體W7"/>
          <w:b/>
        </w:rPr>
      </w:pPr>
      <w:r w:rsidRPr="00C4715D">
        <w:rPr>
          <w:rFonts w:ascii="華康POP1體W7" w:eastAsia="華康POP1體W7" w:hint="eastAsia"/>
          <w:b/>
        </w:rPr>
        <w:t>內    容：從聖經的真理尋找靈命成長的原則，並從過去聖徒追求經驗中，吸收他們之精華，注重調整與神生命之關係，處理內裡深處之問題，心靈之醫治與重整，塑造在基督生命之品格。藉著心靈重整的禱告，養成常常委身於主；藉著認罪，對付內裡之老我；藉著饒恕，除去心中之苦毒、懷恨，好叫過去之傷害得到醫治期待能有一個健壯之心靈來委身於主；並且藉著親近主，尋求主的面，明白主之心意，尊主而行，過一個得勝之基督徒生活。期待這是一個影響生命的課程！</w:t>
      </w:r>
    </w:p>
    <w:p w14:paraId="696F0CE3" w14:textId="77777777" w:rsidR="00DD5F5D" w:rsidRPr="00C4715D" w:rsidRDefault="00DD5F5D" w:rsidP="00DD5F5D">
      <w:pPr>
        <w:spacing w:line="400" w:lineRule="exact"/>
        <w:jc w:val="both"/>
        <w:rPr>
          <w:rFonts w:ascii="華康POP1體W7" w:eastAsia="華康POP1體W7"/>
          <w:b/>
        </w:rPr>
      </w:pPr>
    </w:p>
    <w:p w14:paraId="644E471E" w14:textId="77777777" w:rsidR="00DD5F5D" w:rsidRPr="00C4715D" w:rsidRDefault="00DD5F5D" w:rsidP="00DD5F5D">
      <w:pPr>
        <w:spacing w:line="400" w:lineRule="exact"/>
        <w:jc w:val="both"/>
        <w:rPr>
          <w:rFonts w:ascii="華康POP1體W7" w:eastAsia="華康POP1體W7"/>
          <w:b/>
        </w:rPr>
      </w:pPr>
      <w:r w:rsidRPr="00C4715D">
        <w:rPr>
          <w:rFonts w:ascii="華康POP1體W7" w:eastAsia="華康POP1體W7" w:hint="eastAsia"/>
          <w:b/>
        </w:rPr>
        <w:t>上課方式：1. 老師教課。</w:t>
      </w:r>
    </w:p>
    <w:p w14:paraId="2A0B295C" w14:textId="77777777" w:rsidR="00DD5F5D" w:rsidRPr="00C4715D" w:rsidRDefault="00DD5F5D" w:rsidP="00DD5F5D">
      <w:pPr>
        <w:spacing w:line="400" w:lineRule="exact"/>
        <w:ind w:leftChars="400" w:left="960" w:firstLineChars="100" w:firstLine="240"/>
        <w:jc w:val="both"/>
        <w:rPr>
          <w:rFonts w:ascii="華康POP1體W7" w:eastAsia="華康POP1體W7"/>
          <w:b/>
        </w:rPr>
      </w:pPr>
      <w:r w:rsidRPr="00C4715D">
        <w:rPr>
          <w:rFonts w:ascii="華康POP1體W7" w:eastAsia="華康POP1體W7" w:hint="eastAsia"/>
          <w:b/>
        </w:rPr>
        <w:t>2. 上課同學分享，敏銳於聖靈的作為。</w:t>
      </w:r>
    </w:p>
    <w:p w14:paraId="093E71A3" w14:textId="77777777" w:rsidR="00DD5F5D" w:rsidRPr="00C4715D" w:rsidRDefault="00DD5F5D" w:rsidP="00DD5F5D">
      <w:pPr>
        <w:spacing w:line="400" w:lineRule="exact"/>
        <w:ind w:leftChars="400" w:left="960" w:firstLineChars="100" w:firstLine="240"/>
        <w:jc w:val="both"/>
        <w:rPr>
          <w:rFonts w:ascii="華康POP1體W7" w:eastAsia="華康POP1體W7"/>
          <w:b/>
        </w:rPr>
      </w:pPr>
      <w:r w:rsidRPr="00C4715D">
        <w:rPr>
          <w:rFonts w:ascii="華康POP1體W7" w:eastAsia="華康POP1體W7" w:hint="eastAsia"/>
          <w:b/>
        </w:rPr>
        <w:t>3. 分組討論相互學習。</w:t>
      </w:r>
    </w:p>
    <w:p w14:paraId="3B9A2B12" w14:textId="77777777" w:rsidR="00DD5F5D" w:rsidRPr="00C4715D" w:rsidRDefault="00DD5F5D" w:rsidP="00DD5F5D">
      <w:pPr>
        <w:widowControl/>
        <w:spacing w:line="360" w:lineRule="exact"/>
        <w:ind w:left="1261" w:hangingChars="525" w:hanging="1261"/>
        <w:jc w:val="both"/>
        <w:rPr>
          <w:rFonts w:ascii="華康POP1體W7" w:eastAsia="華康POP1體W7"/>
          <w:b/>
        </w:rPr>
      </w:pPr>
    </w:p>
    <w:p w14:paraId="24731580" w14:textId="77777777" w:rsidR="00DD5F5D" w:rsidRPr="00C4715D" w:rsidRDefault="00DD5F5D" w:rsidP="00DD5F5D">
      <w:pPr>
        <w:widowControl/>
        <w:spacing w:line="360" w:lineRule="exact"/>
        <w:ind w:left="1"/>
        <w:jc w:val="both"/>
        <w:rPr>
          <w:rFonts w:ascii="華康POP1體W7" w:eastAsia="華康POP1體W7"/>
          <w:b/>
        </w:rPr>
      </w:pPr>
      <w:r w:rsidRPr="00C4715D">
        <w:rPr>
          <w:rFonts w:ascii="華康POP1體W7" w:eastAsia="華康POP1體W7" w:hint="eastAsia"/>
          <w:b/>
        </w:rPr>
        <w:t>課前要求：為上這課程好好禱告，期待在實際的生活中遇見主、經歷主。這是一個服事主的人靈命的基本課程，注重的是實際的操練，靈修、禱告、禁食、默想，需要花時間切實的操練。</w:t>
      </w:r>
    </w:p>
    <w:p w14:paraId="6E0C9FAC" w14:textId="77777777" w:rsidR="00DD5F5D" w:rsidRPr="00C4715D" w:rsidRDefault="00DD5F5D" w:rsidP="00DD5F5D">
      <w:pPr>
        <w:widowControl/>
        <w:spacing w:line="360" w:lineRule="exact"/>
        <w:ind w:left="1261" w:hangingChars="525" w:hanging="1261"/>
        <w:jc w:val="both"/>
        <w:rPr>
          <w:rFonts w:ascii="華康POP1體W7" w:eastAsia="華康POP1體W7"/>
          <w:b/>
        </w:rPr>
      </w:pPr>
    </w:p>
    <w:p w14:paraId="755670F5" w14:textId="77777777" w:rsidR="00DD5F5D" w:rsidRPr="00C4715D" w:rsidRDefault="00DD5F5D" w:rsidP="00DD5F5D">
      <w:pPr>
        <w:widowControl/>
        <w:tabs>
          <w:tab w:val="left" w:pos="0"/>
        </w:tabs>
        <w:spacing w:line="360" w:lineRule="exact"/>
        <w:ind w:left="1"/>
        <w:jc w:val="both"/>
        <w:rPr>
          <w:rFonts w:ascii="華康POP1體W7" w:eastAsia="華康POP1體W7"/>
          <w:b/>
        </w:rPr>
      </w:pPr>
      <w:r w:rsidRPr="00C4715D">
        <w:rPr>
          <w:rFonts w:ascii="華康POP1體W7" w:eastAsia="華康POP1體W7" w:hint="eastAsia"/>
          <w:b/>
        </w:rPr>
        <w:t>課程目標：1. 學會敏銳於聖靈在這課程中對我們個人周遭的作為，並且學會順服聖靈在個人身上的塑造及帶領。</w:t>
      </w:r>
    </w:p>
    <w:p w14:paraId="1038615D" w14:textId="77777777" w:rsidR="00DD5F5D" w:rsidRPr="00C4715D" w:rsidRDefault="00DD5F5D" w:rsidP="00DD5F5D">
      <w:pPr>
        <w:widowControl/>
        <w:tabs>
          <w:tab w:val="left" w:pos="0"/>
        </w:tabs>
        <w:spacing w:line="360" w:lineRule="exact"/>
        <w:jc w:val="both"/>
        <w:rPr>
          <w:rFonts w:ascii="華康POP1體W7" w:eastAsia="華康POP1體W7"/>
          <w:b/>
        </w:rPr>
      </w:pPr>
      <w:r w:rsidRPr="00C4715D">
        <w:rPr>
          <w:rFonts w:ascii="華康POP1體W7" w:eastAsia="華康POP1體W7" w:hint="eastAsia"/>
          <w:b/>
        </w:rPr>
        <w:lastRenderedPageBreak/>
        <w:tab/>
      </w:r>
      <w:r w:rsidRPr="00C4715D">
        <w:rPr>
          <w:rFonts w:ascii="華康POP1體W7" w:eastAsia="華康POP1體W7" w:hint="eastAsia"/>
          <w:b/>
        </w:rPr>
        <w:tab/>
        <w:t xml:space="preserve">  2. 學會每日調整與神生命之關係，養成藉著每日靈修，學習等候神，領受從主來的『一句話』，作我們腳前的燈，路上的光。並以禱告、順服來回應主，經歷主的同在。</w:t>
      </w:r>
    </w:p>
    <w:p w14:paraId="5DFBF816" w14:textId="77777777" w:rsidR="00DD5F5D" w:rsidRPr="00C4715D" w:rsidRDefault="00DD5F5D" w:rsidP="00DD5F5D">
      <w:pPr>
        <w:widowControl/>
        <w:spacing w:line="360" w:lineRule="exact"/>
        <w:ind w:firstLine="480"/>
        <w:jc w:val="both"/>
        <w:rPr>
          <w:rFonts w:ascii="華康POP1體W7" w:eastAsia="華康POP1體W7"/>
          <w:b/>
        </w:rPr>
      </w:pPr>
      <w:r w:rsidRPr="00C4715D">
        <w:rPr>
          <w:rFonts w:ascii="華康POP1體W7" w:eastAsia="華康POP1體W7" w:hint="eastAsia"/>
          <w:b/>
        </w:rPr>
        <w:t xml:space="preserve"> </w:t>
      </w:r>
    </w:p>
    <w:p w14:paraId="266952E3" w14:textId="77777777" w:rsidR="00DD5F5D" w:rsidRPr="00C4715D" w:rsidRDefault="00DD5F5D" w:rsidP="00DD5F5D">
      <w:pPr>
        <w:widowControl/>
        <w:spacing w:line="360" w:lineRule="exact"/>
        <w:ind w:leftChars="525" w:left="1260"/>
        <w:jc w:val="both"/>
        <w:rPr>
          <w:rFonts w:ascii="華康POP1體W7" w:eastAsia="華康POP1體W7"/>
          <w:b/>
        </w:rPr>
      </w:pPr>
    </w:p>
    <w:p w14:paraId="319DA1B6" w14:textId="77777777" w:rsidR="00DD5F5D" w:rsidRPr="00C4715D" w:rsidRDefault="00DD5F5D" w:rsidP="00DD5F5D">
      <w:pPr>
        <w:widowControl/>
        <w:spacing w:line="360" w:lineRule="exact"/>
        <w:ind w:left="1"/>
        <w:jc w:val="both"/>
        <w:rPr>
          <w:rFonts w:ascii="華康POP1體W7" w:eastAsia="華康POP1體W7"/>
          <w:b/>
        </w:rPr>
      </w:pPr>
      <w:r w:rsidRPr="00C4715D">
        <w:rPr>
          <w:rFonts w:ascii="華康POP1體W7" w:eastAsia="華康POP1體W7" w:hint="eastAsia"/>
          <w:b/>
        </w:rPr>
        <w:t>課程要求： 1. 在上課中特別記下感受聖靈的作為。</w:t>
      </w:r>
    </w:p>
    <w:p w14:paraId="07519564" w14:textId="77777777" w:rsidR="00DD5F5D" w:rsidRPr="00C4715D" w:rsidRDefault="00DD5F5D" w:rsidP="00DD5F5D">
      <w:pPr>
        <w:widowControl/>
        <w:spacing w:line="360" w:lineRule="exact"/>
        <w:jc w:val="both"/>
        <w:rPr>
          <w:rFonts w:ascii="華康POP1體W7" w:eastAsia="華康POP1體W7"/>
          <w:b/>
        </w:rPr>
      </w:pPr>
      <w:r w:rsidRPr="00C4715D">
        <w:rPr>
          <w:rFonts w:ascii="華康POP1體W7" w:eastAsia="華康POP1體W7" w:hint="eastAsia"/>
          <w:b/>
        </w:rPr>
        <w:t xml:space="preserve">           2. 每次上課，寫一封信給耶穌，和主談心，把上課的感受，聖靈的感動，向耶穌述說。</w:t>
      </w:r>
    </w:p>
    <w:p w14:paraId="5FDCE1BC" w14:textId="77777777" w:rsidR="00DD5F5D" w:rsidRPr="00C4715D" w:rsidRDefault="00DD5F5D" w:rsidP="00DD5F5D">
      <w:pPr>
        <w:widowControl/>
        <w:spacing w:line="360" w:lineRule="exact"/>
        <w:jc w:val="both"/>
        <w:rPr>
          <w:rFonts w:ascii="華康POP1體W7" w:eastAsia="華康POP1體W7"/>
          <w:b/>
        </w:rPr>
      </w:pPr>
      <w:r w:rsidRPr="00C4715D">
        <w:rPr>
          <w:rFonts w:ascii="華康POP1體W7" w:eastAsia="華康POP1體W7" w:hint="eastAsia"/>
          <w:b/>
        </w:rPr>
        <w:t xml:space="preserve">       </w:t>
      </w:r>
      <w:r w:rsidRPr="00C4715D">
        <w:rPr>
          <w:rFonts w:ascii="華康POP1體W7" w:eastAsia="華康POP1體W7" w:hint="eastAsia"/>
          <w:b/>
        </w:rPr>
        <w:tab/>
        <w:t xml:space="preserve">   3. 操練每日靈修，從第二課後開始，寫靈修記錄，學習領受「一句話」及一個禱告。課堂上分享。</w:t>
      </w:r>
    </w:p>
    <w:p w14:paraId="37CCE348" w14:textId="77777777" w:rsidR="00DD5F5D" w:rsidRPr="00C4715D" w:rsidRDefault="00DD5F5D" w:rsidP="00DD5F5D">
      <w:pPr>
        <w:widowControl/>
        <w:spacing w:line="360" w:lineRule="exact"/>
        <w:jc w:val="both"/>
        <w:rPr>
          <w:rFonts w:ascii="華康POP1體W7" w:eastAsia="華康POP1體W7"/>
          <w:b/>
        </w:rPr>
      </w:pPr>
      <w:r w:rsidRPr="00C4715D">
        <w:rPr>
          <w:rFonts w:ascii="華康POP1體W7" w:eastAsia="華康POP1體W7" w:hint="eastAsia"/>
          <w:b/>
        </w:rPr>
        <w:t xml:space="preserve">           4. 在上過「寫靈程札記—和主談心」課程後，每天開始操練寫靈程札記，操練與主同在。上課時分享。</w:t>
      </w:r>
    </w:p>
    <w:p w14:paraId="4A380FE8" w14:textId="77777777" w:rsidR="00DD5F5D" w:rsidRPr="00C4715D" w:rsidRDefault="00DD5F5D" w:rsidP="00DD5F5D">
      <w:pPr>
        <w:widowControl/>
        <w:spacing w:line="360" w:lineRule="exact"/>
        <w:jc w:val="both"/>
        <w:rPr>
          <w:rFonts w:ascii="華康POP1體W7" w:eastAsia="華康POP1體W7"/>
          <w:b/>
        </w:rPr>
      </w:pPr>
      <w:r w:rsidRPr="00C4715D">
        <w:rPr>
          <w:rFonts w:ascii="華康POP1體W7" w:eastAsia="華康POP1體W7" w:hint="eastAsia"/>
          <w:b/>
        </w:rPr>
        <w:t xml:space="preserve">           </w:t>
      </w:r>
      <w:r>
        <w:rPr>
          <w:rFonts w:ascii="華康POP1體W7" w:eastAsia="華康POP1體W7"/>
          <w:b/>
        </w:rPr>
        <w:t>5</w:t>
      </w:r>
      <w:r w:rsidRPr="00C4715D">
        <w:rPr>
          <w:rFonts w:ascii="華康POP1體W7" w:eastAsia="華康POP1體W7" w:hint="eastAsia"/>
          <w:b/>
        </w:rPr>
        <w:t>. 在同學中找一位靈友（同性），可以一起分享禱告，彼此扶持。</w:t>
      </w:r>
    </w:p>
    <w:p w14:paraId="63C70D72" w14:textId="77777777" w:rsidR="00DD5F5D" w:rsidRPr="00C4715D" w:rsidRDefault="00DD5F5D" w:rsidP="00DD5F5D">
      <w:pPr>
        <w:widowControl/>
        <w:spacing w:line="360" w:lineRule="exact"/>
        <w:jc w:val="both"/>
        <w:rPr>
          <w:rFonts w:ascii="華康POP1體W7" w:eastAsia="華康POP1體W7"/>
          <w:b/>
        </w:rPr>
      </w:pPr>
      <w:r w:rsidRPr="00C4715D">
        <w:rPr>
          <w:rFonts w:ascii="華康POP1體W7" w:eastAsia="華康POP1體W7" w:hint="eastAsia"/>
          <w:b/>
        </w:rPr>
        <w:t xml:space="preserve">           </w:t>
      </w:r>
      <w:r>
        <w:rPr>
          <w:rFonts w:ascii="華康POP1體W7" w:eastAsia="華康POP1體W7"/>
          <w:b/>
        </w:rPr>
        <w:t>6</w:t>
      </w:r>
      <w:r w:rsidRPr="00C4715D">
        <w:rPr>
          <w:rFonts w:ascii="華康POP1體W7" w:eastAsia="華康POP1體W7" w:hint="eastAsia"/>
          <w:b/>
        </w:rPr>
        <w:t>. 在下半學期分別與授課老師約談一次約二十分鐘。（約談時請帶每日靈修記錄及靈程札記及已經完成的功課。請配偶參加這約談。）</w:t>
      </w:r>
    </w:p>
    <w:p w14:paraId="665BCA45" w14:textId="77777777" w:rsidR="00DD5F5D" w:rsidRPr="00C4715D" w:rsidRDefault="00DD5F5D" w:rsidP="00DD5F5D">
      <w:pPr>
        <w:spacing w:line="360" w:lineRule="exact"/>
        <w:jc w:val="both"/>
        <w:rPr>
          <w:rFonts w:ascii="華康POP1體W7" w:eastAsia="華康POP1體W7"/>
          <w:b/>
        </w:rPr>
      </w:pPr>
      <w:r w:rsidRPr="00C4715D">
        <w:rPr>
          <w:rFonts w:ascii="華康POP1體W7" w:eastAsia="華康POP1體W7" w:hint="eastAsia"/>
          <w:b/>
        </w:rPr>
        <w:t xml:space="preserve">           </w:t>
      </w:r>
      <w:r>
        <w:rPr>
          <w:rFonts w:ascii="華康POP1體W7" w:eastAsia="華康POP1體W7"/>
          <w:b/>
        </w:rPr>
        <w:t>7</w:t>
      </w:r>
      <w:r w:rsidRPr="00C4715D">
        <w:rPr>
          <w:rFonts w:ascii="華康POP1體W7" w:eastAsia="華康POP1體W7" w:hint="eastAsia"/>
          <w:b/>
        </w:rPr>
        <w:t xml:space="preserve">. 讀書心得報告：（信徒培育學員交兩本讀書報告） </w:t>
      </w:r>
    </w:p>
    <w:p w14:paraId="6A6B9C92" w14:textId="77777777" w:rsidR="00DD5F5D" w:rsidRDefault="00DD5F5D" w:rsidP="00DD5F5D">
      <w:pPr>
        <w:spacing w:line="360" w:lineRule="exact"/>
        <w:jc w:val="both"/>
        <w:rPr>
          <w:rFonts w:ascii="華康POP1體W7" w:eastAsia="華康POP1體W7"/>
          <w:b/>
        </w:rPr>
      </w:pPr>
      <w:r w:rsidRPr="00C4715D">
        <w:rPr>
          <w:rFonts w:ascii="華康POP1體W7" w:eastAsia="華康POP1體W7" w:hint="eastAsia"/>
          <w:b/>
        </w:rPr>
        <w:tab/>
        <w:t xml:space="preserve">   </w:t>
      </w:r>
    </w:p>
    <w:p w14:paraId="3D626F45" w14:textId="77777777" w:rsidR="00DD5F5D" w:rsidRPr="00903701" w:rsidRDefault="00DD5F5D" w:rsidP="00DD5F5D">
      <w:pPr>
        <w:spacing w:line="360" w:lineRule="exact"/>
        <w:jc w:val="both"/>
        <w:rPr>
          <w:rFonts w:ascii="華康POP1體W7" w:eastAsia="華康POP1體W7"/>
          <w:b/>
        </w:rPr>
      </w:pPr>
    </w:p>
    <w:p w14:paraId="045388EE" w14:textId="77777777" w:rsidR="00DD5F5D" w:rsidRPr="00C4715D" w:rsidRDefault="00DD5F5D" w:rsidP="00DD5F5D">
      <w:pPr>
        <w:widowControl/>
        <w:spacing w:line="360" w:lineRule="exact"/>
        <w:jc w:val="both"/>
        <w:rPr>
          <w:rFonts w:ascii="華康POP1體W7" w:eastAsia="華康POP1體W7"/>
          <w:b/>
          <w:w w:val="150"/>
        </w:rPr>
      </w:pPr>
      <w:r w:rsidRPr="00C4715D">
        <w:rPr>
          <w:rFonts w:ascii="華康POP1體W7" w:eastAsia="華康POP1體W7" w:hint="eastAsia"/>
          <w:b/>
          <w:w w:val="150"/>
        </w:rPr>
        <w:t>必讀書籍：</w:t>
      </w:r>
    </w:p>
    <w:p w14:paraId="13B8C44B" w14:textId="77777777" w:rsidR="00DD5F5D" w:rsidRPr="004C2C54" w:rsidRDefault="00DD5F5D" w:rsidP="00DD5F5D">
      <w:pPr>
        <w:pStyle w:val="a4"/>
        <w:widowControl/>
        <w:numPr>
          <w:ilvl w:val="0"/>
          <w:numId w:val="1"/>
        </w:numPr>
        <w:spacing w:line="360" w:lineRule="exact"/>
        <w:ind w:leftChars="0"/>
        <w:jc w:val="both"/>
        <w:rPr>
          <w:rFonts w:ascii="華康POP1體W7" w:eastAsia="華康POP1體W7"/>
          <w:b/>
        </w:rPr>
      </w:pPr>
      <w:r w:rsidRPr="004C2C54">
        <w:rPr>
          <w:rFonts w:ascii="華康POP1體W7" w:eastAsia="華康POP1體W7"/>
          <w:b/>
        </w:rPr>
        <w:t xml:space="preserve">Bounds祈禱出來的能力.  </w:t>
      </w:r>
    </w:p>
    <w:p w14:paraId="324F1CB5" w14:textId="77777777" w:rsidR="00DD5F5D" w:rsidRPr="001E7094" w:rsidRDefault="00DD5F5D" w:rsidP="00DD5F5D">
      <w:pPr>
        <w:pStyle w:val="a4"/>
        <w:widowControl/>
        <w:numPr>
          <w:ilvl w:val="0"/>
          <w:numId w:val="1"/>
        </w:numPr>
        <w:spacing w:line="360" w:lineRule="exact"/>
        <w:ind w:leftChars="0"/>
        <w:jc w:val="both"/>
        <w:rPr>
          <w:rFonts w:ascii="華康POP1體W7" w:eastAsia="華康POP1體W7"/>
          <w:b/>
          <w:w w:val="150"/>
        </w:rPr>
      </w:pPr>
      <w:r w:rsidRPr="001E7094">
        <w:rPr>
          <w:rFonts w:ascii="華康POP1體W7" w:eastAsia="華康POP1體W7" w:hint="eastAsia"/>
          <w:b/>
          <w:w w:val="150"/>
        </w:rPr>
        <w:t xml:space="preserve">江榮義 走在神的旨意裡 </w:t>
      </w:r>
      <w:r w:rsidRPr="001E7094">
        <w:rPr>
          <w:rFonts w:ascii="華康POP1體W7" w:eastAsia="華康POP1體W7"/>
          <w:b/>
          <w:w w:val="150"/>
        </w:rPr>
        <w:t xml:space="preserve"> </w:t>
      </w:r>
      <w:r w:rsidRPr="001E7094">
        <w:rPr>
          <w:rFonts w:ascii="華康POP1體W7" w:eastAsia="華康POP1體W7" w:hint="eastAsia"/>
          <w:b/>
          <w:w w:val="150"/>
        </w:rPr>
        <w:t>橄</w:t>
      </w:r>
      <w:r>
        <w:rPr>
          <w:rFonts w:ascii="華康POP1體W7" w:eastAsia="華康POP1體W7"/>
          <w:b/>
        </w:rPr>
        <w:t>欖</w:t>
      </w:r>
      <w:r w:rsidRPr="001E7094">
        <w:rPr>
          <w:rFonts w:ascii="華康POP1體W7" w:eastAsia="華康POP1體W7" w:hint="eastAsia"/>
          <w:b/>
          <w:w w:val="150"/>
        </w:rPr>
        <w:t xml:space="preserve">華宣 </w:t>
      </w:r>
      <w:r w:rsidRPr="001E7094">
        <w:rPr>
          <w:rFonts w:ascii="華康POP1體W7" w:eastAsia="華康POP1體W7"/>
          <w:b/>
          <w:w w:val="150"/>
        </w:rPr>
        <w:t xml:space="preserve"> </w:t>
      </w:r>
      <w:r w:rsidRPr="001E7094">
        <w:rPr>
          <w:rFonts w:ascii="華康POP1體W7" w:eastAsia="華康POP1體W7" w:hint="eastAsia"/>
          <w:b/>
          <w:w w:val="150"/>
        </w:rPr>
        <w:t>2</w:t>
      </w:r>
      <w:r w:rsidRPr="001E7094">
        <w:rPr>
          <w:rFonts w:ascii="華康POP1體W7" w:eastAsia="華康POP1體W7"/>
          <w:b/>
          <w:w w:val="150"/>
        </w:rPr>
        <w:t>010</w:t>
      </w:r>
    </w:p>
    <w:p w14:paraId="200D0CB8" w14:textId="77777777" w:rsidR="00DD5F5D" w:rsidRPr="00932E2E" w:rsidRDefault="00DD5F5D" w:rsidP="00DD5F5D">
      <w:pPr>
        <w:widowControl/>
        <w:spacing w:line="360" w:lineRule="exact"/>
        <w:jc w:val="both"/>
        <w:rPr>
          <w:rFonts w:ascii="華康POP1體W7" w:eastAsia="華康POP1體W7"/>
          <w:b/>
        </w:rPr>
      </w:pPr>
      <w:r>
        <w:rPr>
          <w:rFonts w:ascii="華康POP1體W7" w:eastAsia="華康POP1體W7"/>
          <w:b/>
        </w:rPr>
        <w:t>其他參考書</w:t>
      </w:r>
      <w:r>
        <w:rPr>
          <w:rFonts w:ascii="華康POP1體W7" w:eastAsia="華康POP1體W7" w:hint="eastAsia"/>
          <w:b/>
        </w:rPr>
        <w:t>:</w:t>
      </w:r>
    </w:p>
    <w:p w14:paraId="2FADB4D4" w14:textId="77777777" w:rsidR="00DD5F5D" w:rsidRPr="00C4715D" w:rsidRDefault="00DD5F5D" w:rsidP="00DD5F5D">
      <w:pPr>
        <w:widowControl/>
        <w:spacing w:line="360" w:lineRule="exact"/>
        <w:ind w:left="840" w:hangingChars="350" w:hanging="840"/>
        <w:jc w:val="both"/>
        <w:rPr>
          <w:rFonts w:ascii="華康POP1體W7" w:eastAsia="華康POP1體W7"/>
          <w:b/>
        </w:rPr>
      </w:pPr>
      <w:r>
        <w:rPr>
          <w:rFonts w:ascii="華康POP1體W7" w:eastAsia="華康POP1體W7" w:hint="eastAsia"/>
          <w:b/>
        </w:rPr>
        <w:t>1</w:t>
      </w:r>
      <w:r w:rsidRPr="00C4715D">
        <w:rPr>
          <w:rFonts w:ascii="華康POP1體W7" w:eastAsia="華康POP1體W7" w:hint="eastAsia"/>
          <w:b/>
        </w:rPr>
        <w:t>勞倫斯Brother Lawrenc</w:t>
      </w:r>
      <w:r w:rsidRPr="00C4715D">
        <w:rPr>
          <w:rFonts w:ascii="華康POP1體W7" w:eastAsia="華康POP1體W7" w:hAnsi="細明體" w:hint="eastAsia"/>
          <w:b/>
        </w:rPr>
        <w:t>e。</w:t>
      </w:r>
      <w:r w:rsidRPr="00C4715D">
        <w:rPr>
          <w:rFonts w:ascii="華康POP1體W7" w:eastAsia="華康POP1體W7" w:hint="eastAsia"/>
          <w:b/>
        </w:rPr>
        <w:t>《與神同在及屬靈格言》(The Practice of the Presence of God with Spiritual Maxims)</w:t>
      </w:r>
      <w:r w:rsidRPr="00C4715D">
        <w:rPr>
          <w:rFonts w:ascii="華康POP1體W7" w:eastAsia="華康POP1體W7" w:hAnsi="細明體" w:hint="eastAsia"/>
          <w:b/>
        </w:rPr>
        <w:t>。</w:t>
      </w:r>
      <w:r w:rsidRPr="00C4715D">
        <w:rPr>
          <w:rFonts w:ascii="華康POP1體W7" w:eastAsia="華康POP1體W7" w:hint="eastAsia"/>
          <w:b/>
        </w:rPr>
        <w:t>俞成華譯</w:t>
      </w:r>
      <w:r w:rsidRPr="00C4715D">
        <w:rPr>
          <w:rFonts w:ascii="華康POP1體W7" w:eastAsia="華康POP1體W7" w:hAnsi="細明體" w:hint="eastAsia"/>
          <w:b/>
        </w:rPr>
        <w:t>。</w:t>
      </w:r>
      <w:r w:rsidRPr="00C4715D">
        <w:rPr>
          <w:rFonts w:ascii="華康POP1體W7" w:eastAsia="華康POP1體W7" w:hint="eastAsia"/>
          <w:b/>
        </w:rPr>
        <w:t>加州：中國大陸聖徒見證事工部，1985</w:t>
      </w:r>
      <w:r w:rsidRPr="00C4715D">
        <w:rPr>
          <w:rFonts w:ascii="華康POP1體W7" w:eastAsia="華康POP1體W7" w:hAnsi="細明體" w:hint="eastAsia"/>
          <w:b/>
        </w:rPr>
        <w:t>。</w:t>
      </w:r>
    </w:p>
    <w:p w14:paraId="35FEF585" w14:textId="77777777" w:rsidR="00DD5F5D" w:rsidRPr="00C4715D" w:rsidRDefault="00DD5F5D" w:rsidP="00DD5F5D">
      <w:pPr>
        <w:widowControl/>
        <w:spacing w:line="360" w:lineRule="exact"/>
        <w:ind w:left="960" w:hangingChars="400" w:hanging="960"/>
        <w:jc w:val="both"/>
        <w:rPr>
          <w:rFonts w:ascii="華康POP1體W7" w:eastAsia="華康POP1體W7"/>
          <w:b/>
        </w:rPr>
      </w:pPr>
      <w:r>
        <w:rPr>
          <w:rFonts w:ascii="華康POP1體W7" w:eastAsia="華康POP1體W7"/>
          <w:b/>
        </w:rPr>
        <w:t>2</w:t>
      </w:r>
      <w:r w:rsidRPr="00C4715D">
        <w:rPr>
          <w:rFonts w:ascii="華康POP1體W7" w:eastAsia="華康POP1體W7" w:hint="eastAsia"/>
          <w:b/>
        </w:rPr>
        <w:t xml:space="preserve"> 麥哥登MacDonald, Gordon</w:t>
      </w:r>
      <w:r w:rsidRPr="00C4715D">
        <w:rPr>
          <w:rFonts w:ascii="華康POP1體W7" w:eastAsia="華康POP1體W7" w:hAnsi="細明體" w:hint="eastAsia"/>
          <w:b/>
        </w:rPr>
        <w:t>。</w:t>
      </w:r>
      <w:r w:rsidRPr="00C4715D">
        <w:rPr>
          <w:rFonts w:ascii="華康POP1體W7" w:eastAsia="華康POP1體W7" w:hint="eastAsia"/>
          <w:b/>
        </w:rPr>
        <w:t xml:space="preserve">《心意更新─如何調整內心生活》(Ordering your </w:t>
      </w:r>
    </w:p>
    <w:p w14:paraId="111DB441" w14:textId="77777777" w:rsidR="00DD5F5D" w:rsidRPr="00C4715D" w:rsidRDefault="00DD5F5D" w:rsidP="00DD5F5D">
      <w:pPr>
        <w:widowControl/>
        <w:spacing w:line="360" w:lineRule="exact"/>
        <w:ind w:leftChars="350" w:left="960" w:hangingChars="50" w:hanging="120"/>
        <w:jc w:val="both"/>
        <w:rPr>
          <w:rFonts w:ascii="華康POP1體W7" w:eastAsia="華康POP1體W7" w:hAnsi="細明體"/>
          <w:b/>
        </w:rPr>
      </w:pPr>
      <w:r w:rsidRPr="00C4715D">
        <w:rPr>
          <w:rFonts w:ascii="華康POP1體W7" w:eastAsia="華康POP1體W7" w:hint="eastAsia"/>
          <w:b/>
        </w:rPr>
        <w:t>Private World, 1985)</w:t>
      </w:r>
      <w:r w:rsidRPr="00C4715D">
        <w:rPr>
          <w:rFonts w:ascii="華康POP1體W7" w:eastAsia="華康POP1體W7" w:hAnsi="細明體" w:hint="eastAsia"/>
          <w:b/>
        </w:rPr>
        <w:t>。</w:t>
      </w:r>
      <w:r w:rsidRPr="00C4715D">
        <w:rPr>
          <w:rFonts w:ascii="華康POP1體W7" w:eastAsia="華康POP1體W7" w:hint="eastAsia"/>
          <w:b/>
        </w:rPr>
        <w:t>吳李金麗譯</w:t>
      </w:r>
      <w:r w:rsidRPr="00C4715D">
        <w:rPr>
          <w:rFonts w:ascii="華康POP1體W7" w:eastAsia="華康POP1體W7" w:hAnsi="細明體" w:hint="eastAsia"/>
          <w:b/>
        </w:rPr>
        <w:t>。</w:t>
      </w:r>
      <w:r w:rsidRPr="00C4715D">
        <w:rPr>
          <w:rFonts w:ascii="華康POP1體W7" w:eastAsia="華康POP1體W7" w:hint="eastAsia"/>
          <w:b/>
        </w:rPr>
        <w:t>香港：福音證主，1988</w:t>
      </w:r>
      <w:r w:rsidRPr="00C4715D">
        <w:rPr>
          <w:rFonts w:ascii="華康POP1體W7" w:eastAsia="華康POP1體W7" w:hAnsi="細明體" w:hint="eastAsia"/>
          <w:b/>
        </w:rPr>
        <w:t>。</w:t>
      </w:r>
    </w:p>
    <w:p w14:paraId="3B98D949" w14:textId="77777777" w:rsidR="00DD5F5D" w:rsidRPr="00C4715D" w:rsidRDefault="00DD5F5D" w:rsidP="00DD5F5D">
      <w:pPr>
        <w:widowControl/>
        <w:spacing w:line="360" w:lineRule="exact"/>
        <w:ind w:left="840" w:hangingChars="350" w:hanging="840"/>
        <w:jc w:val="both"/>
        <w:rPr>
          <w:rFonts w:ascii="華康POP1體W7" w:eastAsia="華康POP1體W7" w:hAnsi="細明體"/>
          <w:b/>
        </w:rPr>
      </w:pPr>
      <w:r>
        <w:rPr>
          <w:rFonts w:ascii="華康POP1體W7" w:eastAsia="華康POP1體W7" w:hAnsi="細明體"/>
          <w:b/>
        </w:rPr>
        <w:t>3</w:t>
      </w:r>
      <w:r w:rsidRPr="00C4715D">
        <w:rPr>
          <w:rFonts w:ascii="華康POP1體W7" w:eastAsia="華康POP1體W7" w:hint="eastAsia"/>
          <w:b/>
        </w:rPr>
        <w:t xml:space="preserve"> 史珍玲Swanson, Joan M.</w:t>
      </w:r>
      <w:r w:rsidRPr="00C4715D">
        <w:rPr>
          <w:rFonts w:ascii="華康POP1體W7" w:eastAsia="華康POP1體W7" w:hAnsi="細明體" w:hint="eastAsia"/>
          <w:b/>
        </w:rPr>
        <w:t xml:space="preserve"> 。</w:t>
      </w:r>
      <w:r w:rsidRPr="00C4715D">
        <w:rPr>
          <w:rFonts w:ascii="華康POP1體W7" w:eastAsia="華康POP1體W7" w:hint="eastAsia"/>
          <w:b/>
        </w:rPr>
        <w:t>《你心歸我》(Give Me Your Heart)</w:t>
      </w:r>
      <w:r w:rsidRPr="00C4715D">
        <w:rPr>
          <w:rFonts w:ascii="華康POP1體W7" w:eastAsia="華康POP1體W7" w:hAnsi="細明體" w:hint="eastAsia"/>
          <w:b/>
        </w:rPr>
        <w:t>。</w:t>
      </w:r>
      <w:r w:rsidRPr="00C4715D">
        <w:rPr>
          <w:rFonts w:ascii="華康POP1體W7" w:eastAsia="華康POP1體W7" w:hint="eastAsia"/>
          <w:b/>
        </w:rPr>
        <w:t>吳亞青譯</w:t>
      </w:r>
      <w:r w:rsidRPr="00C4715D">
        <w:rPr>
          <w:rFonts w:ascii="華康POP1體W7" w:eastAsia="華康POP1體W7" w:hAnsi="細明體" w:hint="eastAsia"/>
          <w:b/>
        </w:rPr>
        <w:t>。</w:t>
      </w:r>
      <w:r w:rsidRPr="00C4715D">
        <w:rPr>
          <w:rFonts w:ascii="華康POP1體W7" w:eastAsia="華康POP1體W7" w:hint="eastAsia"/>
          <w:b/>
        </w:rPr>
        <w:t>台北：以琳，1985</w:t>
      </w:r>
      <w:r w:rsidRPr="00C4715D">
        <w:rPr>
          <w:rFonts w:ascii="華康POP1體W7" w:eastAsia="華康POP1體W7" w:hAnsi="細明體" w:hint="eastAsia"/>
          <w:b/>
        </w:rPr>
        <w:t>。</w:t>
      </w:r>
    </w:p>
    <w:p w14:paraId="71D49DC8" w14:textId="77777777" w:rsidR="00DD5F5D" w:rsidRPr="00C4715D" w:rsidRDefault="00DD5F5D" w:rsidP="00DD5F5D">
      <w:pPr>
        <w:widowControl/>
        <w:spacing w:line="360" w:lineRule="exact"/>
        <w:ind w:left="960" w:hangingChars="400" w:hanging="960"/>
        <w:jc w:val="both"/>
        <w:rPr>
          <w:rFonts w:ascii="華康POP1體W7" w:eastAsia="華康POP1體W7"/>
          <w:b/>
        </w:rPr>
      </w:pPr>
      <w:r>
        <w:rPr>
          <w:rFonts w:ascii="華康POP1體W7" w:eastAsia="華康POP1體W7"/>
          <w:b/>
        </w:rPr>
        <w:t>4</w:t>
      </w:r>
      <w:r w:rsidRPr="00C4715D">
        <w:rPr>
          <w:rFonts w:ascii="華康POP1體W7" w:eastAsia="華康POP1體W7" w:hint="eastAsia"/>
          <w:b/>
        </w:rPr>
        <w:t xml:space="preserve"> 蔡麗安  Leona Frances Choy《靈火力源—屬靈偉人對聖靈的探究與體驗》（1850-1930）加州：中信出版社，1993。</w:t>
      </w:r>
    </w:p>
    <w:p w14:paraId="04B600D0" w14:textId="77777777" w:rsidR="00DD5F5D" w:rsidRPr="00932E2E" w:rsidRDefault="00DD5F5D" w:rsidP="00DD5F5D">
      <w:pPr>
        <w:widowControl/>
        <w:spacing w:line="360" w:lineRule="exact"/>
        <w:ind w:left="960" w:hangingChars="400" w:hanging="960"/>
        <w:jc w:val="both"/>
        <w:rPr>
          <w:rFonts w:ascii="華康POP1體W7" w:eastAsia="華康POP1體W7"/>
          <w:b/>
        </w:rPr>
      </w:pPr>
      <w:r>
        <w:rPr>
          <w:rFonts w:ascii="華康POP1體W7" w:eastAsia="華康POP1體W7"/>
          <w:b/>
        </w:rPr>
        <w:t xml:space="preserve">5 </w:t>
      </w:r>
      <w:r w:rsidRPr="00C4715D">
        <w:rPr>
          <w:rFonts w:ascii="華康POP1體W7" w:eastAsia="華康POP1體W7" w:hint="eastAsia"/>
          <w:b/>
        </w:rPr>
        <w:t>克來布Crabb, Larry。《裏外更新》 (Inside Out) 。蕭道生譯。香港：天道，1993。</w:t>
      </w:r>
    </w:p>
    <w:p w14:paraId="5549E87A" w14:textId="77777777" w:rsidR="00DD5F5D" w:rsidRPr="00C4715D" w:rsidRDefault="00DD5F5D" w:rsidP="00DD5F5D">
      <w:pPr>
        <w:widowControl/>
        <w:spacing w:line="360" w:lineRule="exact"/>
        <w:ind w:left="960" w:hangingChars="400" w:hanging="960"/>
        <w:jc w:val="both"/>
        <w:rPr>
          <w:rFonts w:ascii="華康POP1體W7" w:eastAsia="華康POP1體W7"/>
          <w:b/>
        </w:rPr>
      </w:pPr>
      <w:r>
        <w:rPr>
          <w:rFonts w:ascii="華康POP1體W7" w:eastAsia="華康POP1體W7"/>
          <w:b/>
        </w:rPr>
        <w:t>6</w:t>
      </w:r>
      <w:r w:rsidRPr="00C4715D">
        <w:rPr>
          <w:rFonts w:ascii="華康POP1體W7" w:eastAsia="華康POP1體W7" w:hint="eastAsia"/>
          <w:b/>
        </w:rPr>
        <w:t>慕安得烈Murray, Andrew</w:t>
      </w:r>
      <w:r w:rsidRPr="00C4715D">
        <w:rPr>
          <w:rFonts w:ascii="華康POP1體W7" w:eastAsia="華康POP1體W7" w:hAnsi="細明體" w:hint="eastAsia"/>
          <w:b/>
        </w:rPr>
        <w:t>。</w:t>
      </w:r>
      <w:r w:rsidRPr="00C4715D">
        <w:rPr>
          <w:rFonts w:ascii="華康POP1體W7" w:eastAsia="華康POP1體W7" w:hint="eastAsia"/>
          <w:b/>
        </w:rPr>
        <w:t>《內在生活》(The Inner Life)</w:t>
      </w:r>
      <w:r w:rsidRPr="00C4715D">
        <w:rPr>
          <w:rFonts w:ascii="華康POP1體W7" w:eastAsia="華康POP1體W7" w:hAnsi="細明體" w:hint="eastAsia"/>
          <w:b/>
        </w:rPr>
        <w:t>。</w:t>
      </w:r>
      <w:r w:rsidRPr="00C4715D">
        <w:rPr>
          <w:rFonts w:ascii="華康POP1體W7" w:eastAsia="華康POP1體W7" w:hint="eastAsia"/>
          <w:b/>
        </w:rPr>
        <w:t>劉季慧譯</w:t>
      </w:r>
      <w:r w:rsidRPr="00C4715D">
        <w:rPr>
          <w:rFonts w:ascii="華康POP1體W7" w:eastAsia="華康POP1體W7" w:hAnsi="細明體" w:hint="eastAsia"/>
          <w:b/>
        </w:rPr>
        <w:t>。</w:t>
      </w:r>
      <w:r w:rsidRPr="00C4715D">
        <w:rPr>
          <w:rFonts w:ascii="華康POP1體W7" w:eastAsia="華康POP1體W7" w:hint="eastAsia"/>
          <w:b/>
        </w:rPr>
        <w:t>台北：錫安堂，1983。</w:t>
      </w:r>
    </w:p>
    <w:p w14:paraId="0F688403" w14:textId="77777777" w:rsidR="00DD5F5D" w:rsidRPr="00C4715D" w:rsidRDefault="00DD5F5D" w:rsidP="00DD5F5D">
      <w:pPr>
        <w:widowControl/>
        <w:spacing w:line="360" w:lineRule="exact"/>
        <w:ind w:left="960" w:hangingChars="400" w:hanging="960"/>
        <w:jc w:val="both"/>
        <w:rPr>
          <w:rFonts w:ascii="華康POP1體W7" w:eastAsia="華康POP1體W7"/>
          <w:b/>
        </w:rPr>
      </w:pPr>
      <w:r>
        <w:rPr>
          <w:rFonts w:ascii="華康POP1體W7" w:eastAsia="華康POP1體W7"/>
          <w:b/>
        </w:rPr>
        <w:t>7</w:t>
      </w:r>
      <w:r w:rsidRPr="00C4715D">
        <w:rPr>
          <w:rFonts w:ascii="華康POP1體W7" w:eastAsia="華康POP1體W7" w:hint="eastAsia"/>
          <w:b/>
        </w:rPr>
        <w:t>傅士德Foster, J. Richard</w:t>
      </w:r>
      <w:r w:rsidRPr="00C4715D">
        <w:rPr>
          <w:rFonts w:ascii="華康POP1體W7" w:eastAsia="華康POP1體W7" w:hAnsi="細明體" w:hint="eastAsia"/>
          <w:b/>
        </w:rPr>
        <w:t>。</w:t>
      </w:r>
      <w:r w:rsidRPr="00C4715D">
        <w:rPr>
          <w:rFonts w:ascii="華康POP1體W7" w:eastAsia="華康POP1體W7" w:hint="eastAsia"/>
          <w:b/>
        </w:rPr>
        <w:t xml:space="preserve">《屬靈操練的禮讚─靈性增長之道》(Celebration of </w:t>
      </w:r>
    </w:p>
    <w:p w14:paraId="379D2BF3" w14:textId="77777777" w:rsidR="00DD5F5D" w:rsidRPr="00C4715D" w:rsidRDefault="00DD5F5D" w:rsidP="00DD5F5D">
      <w:pPr>
        <w:widowControl/>
        <w:spacing w:line="360" w:lineRule="exact"/>
        <w:ind w:leftChars="350" w:left="960" w:hangingChars="50" w:hanging="120"/>
        <w:jc w:val="both"/>
        <w:rPr>
          <w:rFonts w:ascii="華康POP1體W7" w:eastAsia="華康POP1體W7"/>
          <w:b/>
        </w:rPr>
      </w:pPr>
      <w:r w:rsidRPr="00C4715D">
        <w:rPr>
          <w:rFonts w:ascii="華康POP1體W7" w:eastAsia="華康POP1體W7" w:hint="eastAsia"/>
          <w:b/>
        </w:rPr>
        <w:t>Discipline─The Path of Spiritual Growth, 1978)</w:t>
      </w:r>
      <w:r w:rsidRPr="00C4715D">
        <w:rPr>
          <w:rFonts w:ascii="華康POP1體W7" w:eastAsia="華康POP1體W7" w:hAnsi="細明體" w:hint="eastAsia"/>
          <w:b/>
        </w:rPr>
        <w:t>。</w:t>
      </w:r>
      <w:r w:rsidRPr="00C4715D">
        <w:rPr>
          <w:rFonts w:ascii="華康POP1體W7" w:eastAsia="華康POP1體W7" w:hint="eastAsia"/>
          <w:b/>
        </w:rPr>
        <w:t>周天和譯</w:t>
      </w:r>
      <w:r w:rsidRPr="00C4715D">
        <w:rPr>
          <w:rFonts w:ascii="華康POP1體W7" w:eastAsia="華康POP1體W7" w:hAnsi="細明體" w:hint="eastAsia"/>
          <w:b/>
        </w:rPr>
        <w:t>。</w:t>
      </w:r>
      <w:r w:rsidRPr="00C4715D">
        <w:rPr>
          <w:rFonts w:ascii="華康POP1體W7" w:eastAsia="華康POP1體W7" w:hint="eastAsia"/>
          <w:b/>
        </w:rPr>
        <w:t>香港：學生福音團契，1982</w:t>
      </w:r>
      <w:r w:rsidRPr="00C4715D">
        <w:rPr>
          <w:rFonts w:ascii="華康POP1體W7" w:eastAsia="華康POP1體W7" w:hAnsi="細明體" w:hint="eastAsia"/>
          <w:b/>
        </w:rPr>
        <w:t>。</w:t>
      </w:r>
    </w:p>
    <w:p w14:paraId="23ABE059" w14:textId="77777777" w:rsidR="00DD5F5D" w:rsidRPr="00C4715D" w:rsidRDefault="00DD5F5D" w:rsidP="00DD5F5D">
      <w:pPr>
        <w:widowControl/>
        <w:spacing w:line="360" w:lineRule="exact"/>
        <w:ind w:left="840" w:hangingChars="350" w:hanging="840"/>
        <w:jc w:val="both"/>
        <w:rPr>
          <w:rFonts w:ascii="華康POP1體W7" w:eastAsia="華康POP1體W7"/>
          <w:b/>
        </w:rPr>
      </w:pPr>
      <w:r>
        <w:rPr>
          <w:rFonts w:ascii="華康POP1體W7" w:eastAsia="華康POP1體W7"/>
          <w:b/>
        </w:rPr>
        <w:t>8</w:t>
      </w:r>
      <w:r w:rsidRPr="00C4715D">
        <w:rPr>
          <w:rFonts w:ascii="華康POP1體W7" w:eastAsia="華康POP1體W7" w:hint="eastAsia"/>
          <w:b/>
        </w:rPr>
        <w:t>傅士德Foster, J. Richard</w:t>
      </w:r>
      <w:r w:rsidRPr="00C4715D">
        <w:rPr>
          <w:rFonts w:ascii="華康POP1體W7" w:eastAsia="華康POP1體W7" w:hAnsi="細明體" w:hint="eastAsia"/>
          <w:b/>
        </w:rPr>
        <w:t>。</w:t>
      </w:r>
      <w:r w:rsidRPr="00C4715D">
        <w:rPr>
          <w:rFonts w:ascii="華康POP1體W7" w:eastAsia="華康POP1體W7" w:hint="eastAsia"/>
          <w:b/>
        </w:rPr>
        <w:t>《簡僕生活真諦》 (Freedom of Simplicity, 1981)</w:t>
      </w:r>
      <w:r w:rsidRPr="00C4715D">
        <w:rPr>
          <w:rFonts w:ascii="華康POP1體W7" w:eastAsia="華康POP1體W7" w:hAnsi="細明體" w:hint="eastAsia"/>
          <w:b/>
        </w:rPr>
        <w:t>。</w:t>
      </w:r>
      <w:r w:rsidRPr="00C4715D">
        <w:rPr>
          <w:rFonts w:ascii="華康POP1體W7" w:eastAsia="華康POP1體W7" w:hint="eastAsia"/>
          <w:b/>
        </w:rPr>
        <w:t>周天和譯</w:t>
      </w:r>
      <w:r w:rsidRPr="00C4715D">
        <w:rPr>
          <w:rFonts w:ascii="華康POP1體W7" w:eastAsia="華康POP1體W7" w:hAnsi="細明體" w:hint="eastAsia"/>
          <w:b/>
        </w:rPr>
        <w:t>。</w:t>
      </w:r>
      <w:r w:rsidRPr="00C4715D">
        <w:rPr>
          <w:rFonts w:ascii="華康POP1體W7" w:eastAsia="華康POP1體W7" w:hint="eastAsia"/>
          <w:b/>
        </w:rPr>
        <w:t>香港：學生福音團契，1987</w:t>
      </w:r>
      <w:r w:rsidRPr="00C4715D">
        <w:rPr>
          <w:rFonts w:ascii="華康POP1體W7" w:eastAsia="華康POP1體W7" w:hAnsi="細明體" w:hint="eastAsia"/>
          <w:b/>
        </w:rPr>
        <w:t>。</w:t>
      </w:r>
    </w:p>
    <w:p w14:paraId="13CA6C5C" w14:textId="77777777" w:rsidR="00DD5F5D" w:rsidRDefault="00DD5F5D" w:rsidP="00DD5F5D">
      <w:pPr>
        <w:widowControl/>
        <w:spacing w:line="360" w:lineRule="exact"/>
        <w:jc w:val="center"/>
        <w:rPr>
          <w:b/>
          <w:w w:val="150"/>
        </w:rPr>
      </w:pPr>
    </w:p>
    <w:p w14:paraId="57ABB779" w14:textId="77777777" w:rsidR="00DD5F5D" w:rsidRDefault="00DD5F5D" w:rsidP="00DD5F5D">
      <w:pPr>
        <w:widowControl/>
        <w:spacing w:line="360" w:lineRule="exact"/>
        <w:jc w:val="center"/>
        <w:rPr>
          <w:b/>
          <w:w w:val="150"/>
        </w:rPr>
      </w:pPr>
    </w:p>
    <w:p w14:paraId="71AA83AE" w14:textId="77777777" w:rsidR="00DD5F5D" w:rsidRDefault="00DD5F5D" w:rsidP="00DD5F5D">
      <w:pPr>
        <w:pStyle w:val="Web"/>
        <w:spacing w:before="0" w:beforeAutospacing="0" w:after="0" w:afterAutospacing="0"/>
      </w:pPr>
      <w:r>
        <w:t>上課時間及主題：</w:t>
      </w:r>
    </w:p>
    <w:p w14:paraId="358AAB8A" w14:textId="77777777" w:rsidR="00DD5F5D" w:rsidRDefault="00DD5F5D" w:rsidP="00DD5F5D">
      <w:pPr>
        <w:pStyle w:val="Web"/>
        <w:spacing w:before="0" w:beforeAutospacing="0" w:after="0" w:afterAutospacing="0"/>
      </w:pPr>
      <w:r>
        <w:t>上課 主 題</w:t>
      </w:r>
    </w:p>
    <w:p w14:paraId="23E3943E" w14:textId="77777777" w:rsidR="00DD5F5D" w:rsidRDefault="00DD5F5D" w:rsidP="00DD5F5D">
      <w:pPr>
        <w:pStyle w:val="Web"/>
        <w:spacing w:before="0" w:beforeAutospacing="0" w:after="0" w:afterAutospacing="0"/>
      </w:pPr>
      <w:r>
        <w:t>1</w:t>
      </w:r>
      <w:r>
        <w:rPr>
          <w:rFonts w:hint="eastAsia"/>
        </w:rPr>
        <w:t>歷代屬靈偉人的榜樣</w:t>
      </w:r>
    </w:p>
    <w:p w14:paraId="6CBAD075" w14:textId="77777777" w:rsidR="00DD5F5D" w:rsidRDefault="00DD5F5D" w:rsidP="00DD5F5D">
      <w:pPr>
        <w:pStyle w:val="Web"/>
        <w:spacing w:before="0" w:beforeAutospacing="0" w:after="0" w:afterAutospacing="0"/>
      </w:pPr>
      <w:r>
        <w:rPr>
          <w:rFonts w:hint="eastAsia"/>
        </w:rPr>
        <w:t>2</w:t>
      </w:r>
      <w:r>
        <w:t xml:space="preserve"> 祈禱出來的能力</w:t>
      </w:r>
    </w:p>
    <w:p w14:paraId="55DC12B6" w14:textId="77777777" w:rsidR="00DD5F5D" w:rsidRDefault="00DD5F5D" w:rsidP="00DD5F5D">
      <w:pPr>
        <w:pStyle w:val="Web"/>
        <w:spacing w:before="0" w:beforeAutospacing="0" w:after="0" w:afterAutospacing="0"/>
      </w:pPr>
      <w:r>
        <w:rPr>
          <w:rFonts w:hint="eastAsia"/>
        </w:rPr>
        <w:t>3</w:t>
      </w:r>
      <w:r>
        <w:t>兩人禱告小組</w:t>
      </w:r>
      <w:r>
        <w:rPr>
          <w:rFonts w:hint="eastAsia"/>
        </w:rPr>
        <w:t>(</w:t>
      </w:r>
      <w:r>
        <w:t>同性</w:t>
      </w:r>
      <w:r>
        <w:rPr>
          <w:rFonts w:hint="eastAsia"/>
        </w:rPr>
        <w:t>)</w:t>
      </w:r>
    </w:p>
    <w:p w14:paraId="76C6B3D8" w14:textId="77777777" w:rsidR="00DD5F5D" w:rsidRDefault="00DD5F5D" w:rsidP="00DD5F5D">
      <w:pPr>
        <w:pStyle w:val="Web"/>
        <w:spacing w:before="0" w:beforeAutospacing="0" w:after="0" w:afterAutospacing="0"/>
      </w:pPr>
      <w:r>
        <w:rPr>
          <w:rFonts w:hint="eastAsia"/>
        </w:rPr>
        <w:t>4</w:t>
      </w:r>
      <w:r>
        <w:t>禱告操練</w:t>
      </w:r>
    </w:p>
    <w:p w14:paraId="3FEE5C9B" w14:textId="77777777" w:rsidR="00DD5F5D" w:rsidRDefault="00DD5F5D" w:rsidP="00DD5F5D">
      <w:pPr>
        <w:pStyle w:val="Web"/>
        <w:spacing w:before="0" w:beforeAutospacing="0" w:after="0" w:afterAutospacing="0"/>
      </w:pPr>
      <w:r>
        <w:t>5如何寫禱告簿？</w:t>
      </w:r>
    </w:p>
    <w:p w14:paraId="366378CE" w14:textId="77777777" w:rsidR="00DD5F5D" w:rsidRDefault="00DD5F5D" w:rsidP="00DD5F5D">
      <w:pPr>
        <w:pStyle w:val="Web"/>
        <w:spacing w:before="0" w:beforeAutospacing="0" w:after="0" w:afterAutospacing="0"/>
      </w:pPr>
      <w:r>
        <w:lastRenderedPageBreak/>
        <w:t>6走在神的心意裡</w:t>
      </w:r>
    </w:p>
    <w:p w14:paraId="211E5027" w14:textId="77777777" w:rsidR="00DD5F5D" w:rsidRDefault="00DD5F5D" w:rsidP="00DD5F5D">
      <w:pPr>
        <w:pStyle w:val="Web"/>
        <w:spacing w:before="0" w:beforeAutospacing="0" w:after="0" w:afterAutospacing="0"/>
      </w:pPr>
      <w:r>
        <w:t>7走在神的話語中</w:t>
      </w:r>
    </w:p>
    <w:p w14:paraId="22F5AF6D" w14:textId="77777777" w:rsidR="00DD5F5D" w:rsidRPr="00D33CF1" w:rsidRDefault="00DD5F5D" w:rsidP="00DD5F5D">
      <w:pPr>
        <w:widowControl/>
        <w:spacing w:line="360" w:lineRule="exact"/>
        <w:jc w:val="center"/>
        <w:rPr>
          <w:b/>
          <w:w w:val="150"/>
        </w:rPr>
      </w:pPr>
      <w:r>
        <w:rPr>
          <w:b/>
          <w:w w:val="150"/>
        </w:rPr>
        <w:br w:type="page"/>
      </w:r>
    </w:p>
    <w:p w14:paraId="4657B879" w14:textId="77777777" w:rsidR="00DD5F5D" w:rsidRDefault="00DD5F5D" w:rsidP="00DD5F5D">
      <w:pPr>
        <w:jc w:val="center"/>
        <w:rPr>
          <w:rFonts w:ascii="新細明體" w:eastAsia="新細明體"/>
          <w:b/>
          <w:spacing w:val="60"/>
          <w:w w:val="150"/>
        </w:rPr>
      </w:pPr>
    </w:p>
    <w:p w14:paraId="7CAE3D6A" w14:textId="2E4CC590" w:rsidR="00F74583" w:rsidRDefault="00DD5F5D" w:rsidP="00DD5F5D">
      <w:r>
        <w:rPr>
          <w:rFonts w:ascii="新細明體" w:eastAsia="新細明體"/>
          <w:b/>
          <w:spacing w:val="60"/>
          <w:w w:val="150"/>
        </w:rPr>
        <w:br w:type="page"/>
      </w:r>
    </w:p>
    <w:sectPr w:rsidR="00F74583" w:rsidSect="00FB758B">
      <w:pgSz w:w="11906" w:h="16838"/>
      <w:pgMar w:top="851" w:right="567" w:bottom="81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體-簡">
    <w:altName w:val="新細明體"/>
    <w:charset w:val="86"/>
    <w:family w:val="auto"/>
    <w:pitch w:val="variable"/>
    <w:sig w:usb0="80000287" w:usb1="280F3C52" w:usb2="00000016" w:usb3="00000000" w:csb0="0004001F" w:csb1="00000000"/>
  </w:font>
  <w:font w:name="華康POP1體W7">
    <w:altName w:val="Microsoft JhengHei UI Light"/>
    <w:charset w:val="88"/>
    <w:family w:val="decorative"/>
    <w:pitch w:val="fixed"/>
    <w:sig w:usb0="00002A87" w:usb1="28091800" w:usb2="00000016" w:usb3="00000000" w:csb0="001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85F85"/>
    <w:multiLevelType w:val="hybridMultilevel"/>
    <w:tmpl w:val="2BDE6898"/>
    <w:lvl w:ilvl="0" w:tplc="CC60FD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352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6B"/>
    <w:rsid w:val="00337509"/>
    <w:rsid w:val="003560C7"/>
    <w:rsid w:val="005507E7"/>
    <w:rsid w:val="006C6FBF"/>
    <w:rsid w:val="00886A6B"/>
    <w:rsid w:val="008C59AB"/>
    <w:rsid w:val="008C786F"/>
    <w:rsid w:val="00911B16"/>
    <w:rsid w:val="0099039E"/>
    <w:rsid w:val="00B54AC7"/>
    <w:rsid w:val="00C53D69"/>
    <w:rsid w:val="00D33E80"/>
    <w:rsid w:val="00D9160F"/>
    <w:rsid w:val="00D9659E"/>
    <w:rsid w:val="00DD5F5D"/>
    <w:rsid w:val="00F14B8B"/>
    <w:rsid w:val="00F74583"/>
    <w:rsid w:val="00FB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FEFD"/>
  <w15:chartTrackingRefBased/>
  <w15:docId w15:val="{76ABFCB7-62A9-C746-8C3C-91AEA106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A6B"/>
    <w:pPr>
      <w:widowControl w:val="0"/>
    </w:pPr>
    <w:rPr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6B"/>
    <w:rPr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F5D"/>
    <w:pPr>
      <w:adjustRightInd w:val="0"/>
      <w:spacing w:line="360" w:lineRule="atLeast"/>
      <w:ind w:leftChars="200" w:left="48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DD5F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榮義 江</dc:creator>
  <cp:keywords/>
  <dc:description/>
  <cp:lastModifiedBy>Wang Steven</cp:lastModifiedBy>
  <cp:revision>6</cp:revision>
  <dcterms:created xsi:type="dcterms:W3CDTF">2024-01-29T14:41:00Z</dcterms:created>
  <dcterms:modified xsi:type="dcterms:W3CDTF">2024-01-30T08:26:00Z</dcterms:modified>
</cp:coreProperties>
</file>